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DFC3C8" w14:textId="21FC0824" w:rsidR="00647B47" w:rsidRPr="00184319" w:rsidRDefault="00275012" w:rsidP="00896028">
      <w:pPr>
        <w:pStyle w:val="NoSpacing"/>
        <w:rPr>
          <w:rFonts w:ascii="Arial" w:eastAsiaTheme="minorEastAsia" w:hAnsi="Arial" w:cs="Arial"/>
          <w:b/>
          <w:sz w:val="28"/>
          <w:szCs w:val="28"/>
          <w:lang w:eastAsia="zh-CN"/>
        </w:rPr>
      </w:pPr>
      <w:r w:rsidRPr="00647B47">
        <w:rPr>
          <w:rFonts w:ascii="Arial" w:eastAsiaTheme="minorEastAsia" w:hAnsi="Arial" w:cs="Arial"/>
          <w:b/>
          <w:sz w:val="28"/>
          <w:szCs w:val="28"/>
          <w:lang w:eastAsia="zh-CN"/>
        </w:rPr>
        <w:t>3GPP TSG RAN WG1 #10</w:t>
      </w:r>
      <w:r>
        <w:rPr>
          <w:rFonts w:ascii="Arial" w:eastAsiaTheme="minorEastAsia" w:hAnsi="Arial" w:cs="Arial"/>
          <w:b/>
          <w:sz w:val="28"/>
          <w:szCs w:val="28"/>
          <w:lang w:eastAsia="zh-CN"/>
        </w:rPr>
        <w:t>3</w:t>
      </w:r>
      <w:r w:rsidRPr="00647B47">
        <w:rPr>
          <w:rFonts w:ascii="Arial" w:eastAsiaTheme="minorEastAsia" w:hAnsi="Arial" w:cs="Arial"/>
          <w:b/>
          <w:sz w:val="28"/>
          <w:szCs w:val="28"/>
          <w:lang w:eastAsia="zh-CN"/>
        </w:rPr>
        <w:t>-e</w:t>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034EC1">
        <w:rPr>
          <w:rFonts w:ascii="Arial" w:eastAsiaTheme="minorEastAsia" w:hAnsi="Arial" w:cs="Arial"/>
          <w:b/>
          <w:sz w:val="28"/>
          <w:szCs w:val="28"/>
          <w:lang w:eastAsia="zh-CN"/>
        </w:rPr>
        <w:t xml:space="preserve"> </w:t>
      </w:r>
      <w:r w:rsidR="00647B47" w:rsidRPr="00184319">
        <w:rPr>
          <w:rFonts w:ascii="Arial" w:eastAsiaTheme="minorEastAsia" w:hAnsi="Arial" w:cs="Arial"/>
          <w:b/>
          <w:sz w:val="28"/>
          <w:szCs w:val="28"/>
          <w:lang w:eastAsia="zh-CN"/>
        </w:rPr>
        <w:t>R1-</w:t>
      </w:r>
      <w:r w:rsidR="000A2166" w:rsidRPr="00647B47">
        <w:rPr>
          <w:rFonts w:ascii="Arial" w:eastAsiaTheme="minorEastAsia" w:hAnsi="Arial" w:cs="Arial"/>
          <w:b/>
          <w:sz w:val="28"/>
          <w:szCs w:val="28"/>
          <w:lang w:eastAsia="zh-CN"/>
        </w:rPr>
        <w:t>20</w:t>
      </w:r>
      <w:r w:rsidR="000A2166">
        <w:rPr>
          <w:rFonts w:ascii="Arial" w:eastAsiaTheme="minorEastAsia" w:hAnsi="Arial" w:cs="Arial"/>
          <w:b/>
          <w:sz w:val="28"/>
          <w:szCs w:val="28"/>
          <w:lang w:eastAsia="zh-CN"/>
        </w:rPr>
        <w:t>07630</w:t>
      </w:r>
    </w:p>
    <w:p w14:paraId="4ECC2C29" w14:textId="01949B72" w:rsidR="00785C87" w:rsidRPr="00647B47" w:rsidRDefault="00785C87" w:rsidP="00785C87">
      <w:pPr>
        <w:pStyle w:val="NoSpacing"/>
        <w:jc w:val="both"/>
        <w:rPr>
          <w:rFonts w:ascii="Arial" w:eastAsiaTheme="minorEastAsia" w:hAnsi="Arial" w:cs="Arial"/>
          <w:b/>
          <w:sz w:val="28"/>
          <w:szCs w:val="28"/>
          <w:lang w:eastAsia="zh-CN"/>
        </w:rPr>
      </w:pPr>
      <w:r w:rsidRPr="00647B47">
        <w:rPr>
          <w:rFonts w:ascii="Arial" w:eastAsiaTheme="minorEastAsia" w:hAnsi="Arial" w:cs="Arial"/>
          <w:b/>
          <w:sz w:val="28"/>
          <w:szCs w:val="28"/>
          <w:lang w:eastAsia="zh-CN"/>
        </w:rPr>
        <w:t xml:space="preserve">e-Meeting, </w:t>
      </w:r>
      <w:r>
        <w:rPr>
          <w:rFonts w:ascii="Arial" w:eastAsiaTheme="minorEastAsia" w:hAnsi="Arial" w:cs="Arial"/>
          <w:b/>
          <w:sz w:val="28"/>
          <w:szCs w:val="28"/>
          <w:lang w:eastAsia="zh-CN"/>
        </w:rPr>
        <w:t>October 26</w:t>
      </w:r>
      <w:r w:rsidR="00D142EB" w:rsidRPr="000775D1">
        <w:rPr>
          <w:rFonts w:ascii="Arial" w:eastAsiaTheme="minorEastAsia" w:hAnsi="Arial" w:cs="Arial"/>
          <w:b/>
          <w:sz w:val="28"/>
          <w:szCs w:val="28"/>
          <w:vertAlign w:val="superscript"/>
          <w:lang w:eastAsia="zh-CN"/>
        </w:rPr>
        <w:t>th</w:t>
      </w:r>
      <w:r w:rsidR="00D142EB">
        <w:rPr>
          <w:rFonts w:ascii="Arial" w:eastAsiaTheme="minorEastAsia" w:hAnsi="Arial" w:cs="Arial"/>
          <w:b/>
          <w:sz w:val="28"/>
          <w:szCs w:val="28"/>
          <w:lang w:eastAsia="zh-CN"/>
        </w:rPr>
        <w:t xml:space="preserve"> </w:t>
      </w:r>
      <w:r w:rsidRPr="00647B47">
        <w:rPr>
          <w:rFonts w:ascii="Arial" w:eastAsiaTheme="minorEastAsia" w:hAnsi="Arial" w:cs="Arial"/>
          <w:b/>
          <w:sz w:val="28"/>
          <w:szCs w:val="28"/>
          <w:lang w:eastAsia="zh-CN"/>
        </w:rPr>
        <w:t xml:space="preserve">– </w:t>
      </w:r>
      <w:r>
        <w:rPr>
          <w:rFonts w:ascii="Arial" w:eastAsiaTheme="minorEastAsia" w:hAnsi="Arial" w:cs="Arial"/>
          <w:b/>
          <w:sz w:val="28"/>
          <w:szCs w:val="28"/>
          <w:lang w:eastAsia="zh-CN"/>
        </w:rPr>
        <w:t>November 13</w:t>
      </w:r>
      <w:r w:rsidR="00D142EB" w:rsidRPr="000775D1">
        <w:rPr>
          <w:rFonts w:ascii="Arial" w:eastAsiaTheme="minorEastAsia" w:hAnsi="Arial" w:cs="Arial"/>
          <w:b/>
          <w:sz w:val="28"/>
          <w:szCs w:val="28"/>
          <w:vertAlign w:val="superscript"/>
          <w:lang w:eastAsia="zh-CN"/>
        </w:rPr>
        <w:t>th</w:t>
      </w:r>
      <w:r w:rsidRPr="00647B47">
        <w:rPr>
          <w:rFonts w:ascii="Arial" w:eastAsiaTheme="minorEastAsia" w:hAnsi="Arial" w:cs="Arial"/>
          <w:b/>
          <w:sz w:val="28"/>
          <w:szCs w:val="28"/>
          <w:lang w:eastAsia="zh-CN"/>
        </w:rPr>
        <w:t>, 2020</w:t>
      </w:r>
    </w:p>
    <w:p w14:paraId="05965FD4" w14:textId="77777777" w:rsidR="00C4142E" w:rsidRPr="00184319" w:rsidRDefault="00C4142E" w:rsidP="00E913CF">
      <w:pPr>
        <w:pStyle w:val="NoSpacing"/>
        <w:jc w:val="both"/>
        <w:rPr>
          <w:rFonts w:ascii="Arial" w:eastAsiaTheme="minorEastAsia" w:hAnsi="Arial" w:cs="Arial"/>
          <w:b/>
          <w:sz w:val="24"/>
          <w:szCs w:val="24"/>
          <w:lang w:eastAsia="zh-CN"/>
        </w:rPr>
      </w:pPr>
    </w:p>
    <w:p w14:paraId="2BD8256E" w14:textId="70DA8CEC" w:rsidR="005E1775" w:rsidRPr="00184319" w:rsidRDefault="005E1775" w:rsidP="00E913CF">
      <w:pPr>
        <w:pStyle w:val="NoSpacing"/>
        <w:jc w:val="both"/>
        <w:rPr>
          <w:rFonts w:ascii="Arial" w:eastAsiaTheme="minorEastAsia" w:hAnsi="Arial" w:cs="Arial"/>
          <w:b/>
          <w:sz w:val="24"/>
          <w:szCs w:val="24"/>
          <w:lang w:eastAsia="zh-CN"/>
        </w:rPr>
      </w:pPr>
      <w:r w:rsidRPr="00184319">
        <w:rPr>
          <w:rFonts w:ascii="Arial" w:hAnsi="Arial" w:cs="Arial"/>
          <w:b/>
          <w:sz w:val="24"/>
          <w:szCs w:val="24"/>
        </w:rPr>
        <w:t>Agenda Item:</w:t>
      </w:r>
      <w:r w:rsidRPr="00184319">
        <w:rPr>
          <w:rFonts w:ascii="Arial" w:hAnsi="Arial" w:cs="Arial"/>
          <w:b/>
          <w:sz w:val="24"/>
          <w:szCs w:val="24"/>
        </w:rPr>
        <w:tab/>
      </w:r>
      <w:r w:rsidRPr="00184319">
        <w:rPr>
          <w:rFonts w:ascii="Arial" w:hAnsi="Arial" w:cs="Arial"/>
          <w:b/>
          <w:sz w:val="24"/>
          <w:szCs w:val="24"/>
        </w:rPr>
        <w:tab/>
      </w:r>
      <w:r w:rsidR="00735CB0" w:rsidRPr="00184319">
        <w:rPr>
          <w:rFonts w:ascii="Arial" w:hAnsi="Arial" w:cs="Arial"/>
          <w:b/>
          <w:sz w:val="24"/>
          <w:szCs w:val="24"/>
        </w:rPr>
        <w:t>8.1.2.4</w:t>
      </w:r>
    </w:p>
    <w:p w14:paraId="74E70920" w14:textId="54CD7E8D" w:rsidR="00C4142E" w:rsidRPr="00184319" w:rsidRDefault="00C4142E" w:rsidP="00E913CF">
      <w:pPr>
        <w:pStyle w:val="NoSpacing"/>
        <w:jc w:val="both"/>
        <w:rPr>
          <w:rFonts w:ascii="Arial" w:eastAsia="SimSun" w:hAnsi="Arial" w:cs="Arial"/>
          <w:b/>
          <w:sz w:val="24"/>
          <w:szCs w:val="24"/>
        </w:rPr>
      </w:pPr>
      <w:r w:rsidRPr="00184319">
        <w:rPr>
          <w:rFonts w:ascii="Arial" w:hAnsi="Arial" w:cs="Arial"/>
          <w:b/>
          <w:sz w:val="24"/>
          <w:szCs w:val="24"/>
        </w:rPr>
        <w:t>Source:</w:t>
      </w:r>
      <w:r w:rsidRPr="00184319">
        <w:rPr>
          <w:rFonts w:ascii="Arial" w:hAnsi="Arial" w:cs="Arial"/>
          <w:b/>
          <w:sz w:val="24"/>
          <w:szCs w:val="24"/>
        </w:rPr>
        <w:tab/>
      </w:r>
      <w:r w:rsidRPr="00184319">
        <w:rPr>
          <w:rFonts w:ascii="Arial" w:hAnsi="Arial" w:cs="Arial"/>
          <w:b/>
          <w:sz w:val="24"/>
          <w:szCs w:val="24"/>
        </w:rPr>
        <w:tab/>
      </w:r>
      <w:r w:rsidR="005E1775" w:rsidRPr="00184319">
        <w:rPr>
          <w:rFonts w:ascii="Arial" w:hAnsi="Arial" w:cs="Arial"/>
          <w:b/>
          <w:sz w:val="24"/>
          <w:szCs w:val="24"/>
        </w:rPr>
        <w:tab/>
      </w:r>
      <w:r w:rsidR="005E1775" w:rsidRPr="00184319">
        <w:rPr>
          <w:rFonts w:ascii="Arial" w:hAnsi="Arial" w:cs="Arial"/>
          <w:b/>
          <w:sz w:val="24"/>
          <w:szCs w:val="24"/>
        </w:rPr>
        <w:tab/>
      </w:r>
      <w:proofErr w:type="spellStart"/>
      <w:r w:rsidRPr="00184319">
        <w:rPr>
          <w:rFonts w:ascii="Arial" w:hAnsi="Arial" w:cs="Arial"/>
          <w:b/>
          <w:sz w:val="24"/>
          <w:szCs w:val="24"/>
        </w:rPr>
        <w:t>Inter</w:t>
      </w:r>
      <w:r w:rsidR="00A677A0" w:rsidRPr="00184319">
        <w:rPr>
          <w:rFonts w:ascii="Arial" w:hAnsi="Arial" w:cs="Arial"/>
          <w:b/>
          <w:sz w:val="24"/>
          <w:szCs w:val="24"/>
        </w:rPr>
        <w:t>D</w:t>
      </w:r>
      <w:r w:rsidRPr="00184319">
        <w:rPr>
          <w:rFonts w:ascii="Arial" w:hAnsi="Arial" w:cs="Arial"/>
          <w:b/>
          <w:sz w:val="24"/>
          <w:szCs w:val="24"/>
        </w:rPr>
        <w:t>igital</w:t>
      </w:r>
      <w:proofErr w:type="spellEnd"/>
      <w:r w:rsidR="0054367B">
        <w:rPr>
          <w:rFonts w:ascii="Arial" w:hAnsi="Arial" w:cs="Arial"/>
          <w:b/>
          <w:sz w:val="24"/>
          <w:szCs w:val="24"/>
        </w:rPr>
        <w:t>,</w:t>
      </w:r>
      <w:r w:rsidR="005E1775" w:rsidRPr="00184319">
        <w:rPr>
          <w:rFonts w:ascii="Arial" w:hAnsi="Arial" w:cs="Arial"/>
          <w:b/>
          <w:sz w:val="24"/>
          <w:szCs w:val="24"/>
        </w:rPr>
        <w:t xml:space="preserve"> Inc.</w:t>
      </w:r>
    </w:p>
    <w:p w14:paraId="5E560AE8" w14:textId="1FB8F185" w:rsidR="00C4142E" w:rsidRPr="00184319" w:rsidRDefault="00C4142E" w:rsidP="00E913CF">
      <w:pPr>
        <w:pStyle w:val="NoSpacing"/>
        <w:jc w:val="both"/>
        <w:rPr>
          <w:rFonts w:ascii="Arial" w:eastAsiaTheme="minorEastAsia" w:hAnsi="Arial" w:cs="Arial"/>
          <w:b/>
          <w:sz w:val="24"/>
          <w:szCs w:val="24"/>
        </w:rPr>
      </w:pPr>
      <w:r w:rsidRPr="00184319">
        <w:rPr>
          <w:rFonts w:ascii="Arial" w:hAnsi="Arial" w:cs="Arial"/>
          <w:b/>
          <w:sz w:val="24"/>
          <w:szCs w:val="24"/>
        </w:rPr>
        <w:t>Title:</w:t>
      </w:r>
      <w:bookmarkStart w:id="0" w:name="Title"/>
      <w:bookmarkEnd w:id="0"/>
      <w:r w:rsidRPr="00184319">
        <w:rPr>
          <w:rFonts w:ascii="Arial" w:hAnsi="Arial" w:cs="Arial"/>
          <w:b/>
          <w:sz w:val="24"/>
          <w:szCs w:val="24"/>
        </w:rPr>
        <w:tab/>
      </w:r>
      <w:r w:rsidRPr="00184319">
        <w:rPr>
          <w:rFonts w:ascii="Arial" w:hAnsi="Arial" w:cs="Arial"/>
          <w:b/>
          <w:sz w:val="24"/>
          <w:szCs w:val="24"/>
        </w:rPr>
        <w:tab/>
      </w:r>
      <w:r w:rsidRPr="00184319">
        <w:rPr>
          <w:rFonts w:ascii="Arial" w:hAnsi="Arial" w:cs="Arial"/>
          <w:b/>
          <w:sz w:val="24"/>
          <w:szCs w:val="24"/>
        </w:rPr>
        <w:tab/>
      </w:r>
      <w:r w:rsidR="005E1775" w:rsidRPr="00184319">
        <w:rPr>
          <w:rFonts w:ascii="Arial" w:hAnsi="Arial" w:cs="Arial"/>
          <w:b/>
          <w:sz w:val="24"/>
          <w:szCs w:val="24"/>
        </w:rPr>
        <w:tab/>
      </w:r>
      <w:r w:rsidR="005E1775" w:rsidRPr="00184319">
        <w:rPr>
          <w:rFonts w:ascii="Arial" w:hAnsi="Arial" w:cs="Arial"/>
          <w:b/>
          <w:sz w:val="24"/>
          <w:szCs w:val="24"/>
        </w:rPr>
        <w:tab/>
      </w:r>
      <w:r w:rsidR="005E1775" w:rsidRPr="00184319">
        <w:rPr>
          <w:rFonts w:ascii="Arial" w:hAnsi="Arial" w:cs="Arial"/>
          <w:b/>
          <w:sz w:val="24"/>
          <w:szCs w:val="24"/>
        </w:rPr>
        <w:tab/>
      </w:r>
      <w:r w:rsidR="000E5505" w:rsidRPr="00704FAD">
        <w:rPr>
          <w:rFonts w:ascii="Arial" w:hAnsi="Arial" w:cs="Arial"/>
          <w:b/>
          <w:sz w:val="24"/>
          <w:szCs w:val="24"/>
        </w:rPr>
        <w:t>Enhancements for M-TRP to Support HST-SFN Deployment</w:t>
      </w:r>
    </w:p>
    <w:p w14:paraId="35306FB9" w14:textId="28CE17FE" w:rsidR="00C4142E" w:rsidRPr="00184319" w:rsidRDefault="00C4142E" w:rsidP="00E913CF">
      <w:pPr>
        <w:pStyle w:val="NoSpacing"/>
        <w:jc w:val="both"/>
        <w:rPr>
          <w:rFonts w:ascii="Arial" w:eastAsia="SimSun" w:hAnsi="Arial" w:cs="Arial"/>
          <w:b/>
          <w:sz w:val="24"/>
          <w:szCs w:val="24"/>
        </w:rPr>
      </w:pPr>
      <w:r w:rsidRPr="00184319">
        <w:rPr>
          <w:rFonts w:ascii="Arial" w:hAnsi="Arial" w:cs="Arial"/>
          <w:b/>
          <w:sz w:val="24"/>
          <w:szCs w:val="24"/>
        </w:rPr>
        <w:t>Document for:</w:t>
      </w:r>
      <w:r w:rsidRPr="00184319">
        <w:rPr>
          <w:rFonts w:ascii="Arial" w:hAnsi="Arial" w:cs="Arial"/>
          <w:b/>
          <w:sz w:val="24"/>
          <w:szCs w:val="24"/>
        </w:rPr>
        <w:tab/>
      </w:r>
      <w:bookmarkStart w:id="1" w:name="DocumentFor"/>
      <w:bookmarkEnd w:id="1"/>
      <w:r w:rsidR="005E1775" w:rsidRPr="00184319">
        <w:rPr>
          <w:rFonts w:ascii="Arial" w:hAnsi="Arial" w:cs="Arial"/>
          <w:b/>
          <w:sz w:val="24"/>
          <w:szCs w:val="24"/>
        </w:rPr>
        <w:tab/>
      </w:r>
      <w:r w:rsidRPr="00184319">
        <w:rPr>
          <w:rFonts w:ascii="Arial" w:hAnsi="Arial" w:cs="Arial"/>
          <w:b/>
          <w:sz w:val="24"/>
          <w:szCs w:val="24"/>
        </w:rPr>
        <w:t>Discussio</w:t>
      </w:r>
      <w:r w:rsidRPr="00184319">
        <w:rPr>
          <w:rFonts w:ascii="Arial" w:eastAsia="SimSun" w:hAnsi="Arial" w:cs="Arial"/>
          <w:b/>
          <w:sz w:val="24"/>
          <w:szCs w:val="24"/>
        </w:rPr>
        <w:t>n and Decision</w:t>
      </w:r>
    </w:p>
    <w:p w14:paraId="0162CE0A" w14:textId="77777777" w:rsidR="00C4142E" w:rsidRPr="00184319" w:rsidRDefault="00C4142E" w:rsidP="00E913CF">
      <w:pPr>
        <w:pStyle w:val="NoSpacing"/>
        <w:jc w:val="both"/>
        <w:rPr>
          <w:rFonts w:ascii="Times" w:hAnsi="Times" w:cs="Times"/>
        </w:rPr>
      </w:pPr>
    </w:p>
    <w:p w14:paraId="1E3AE1A1" w14:textId="0618FE5D" w:rsidR="00C4142E" w:rsidRPr="00184319" w:rsidRDefault="00C4142E" w:rsidP="000B6B8B">
      <w:pPr>
        <w:pStyle w:val="Heading1"/>
        <w:numPr>
          <w:ilvl w:val="0"/>
          <w:numId w:val="4"/>
        </w:numPr>
        <w:spacing w:before="0" w:after="0" w:line="276" w:lineRule="auto"/>
        <w:contextualSpacing/>
        <w:jc w:val="both"/>
        <w:rPr>
          <w:rFonts w:cs="Arial"/>
          <w:smallCaps/>
          <w:lang w:val="en-US"/>
        </w:rPr>
      </w:pPr>
      <w:r w:rsidRPr="00184319">
        <w:rPr>
          <w:rFonts w:cs="Arial"/>
          <w:smallCaps/>
          <w:lang w:val="en-US"/>
        </w:rPr>
        <w:t>Introduction</w:t>
      </w:r>
    </w:p>
    <w:p w14:paraId="282518A8" w14:textId="147AAA1C" w:rsidR="003644B5" w:rsidRPr="003658EF" w:rsidRDefault="003644B5" w:rsidP="00080E27">
      <w:pPr>
        <w:pStyle w:val="BodyText"/>
        <w:spacing w:after="0"/>
        <w:ind w:firstLine="288"/>
        <w:rPr>
          <w:rFonts w:ascii="Times New Roman" w:eastAsiaTheme="minorEastAsia" w:hAnsi="Times New Roman"/>
          <w:sz w:val="22"/>
          <w:szCs w:val="22"/>
          <w:lang w:eastAsia="zh-CN"/>
        </w:rPr>
      </w:pPr>
      <w:r w:rsidRPr="003658EF">
        <w:rPr>
          <w:rFonts w:ascii="Times New Roman" w:hAnsi="Times New Roman"/>
          <w:sz w:val="22"/>
          <w:szCs w:val="28"/>
          <w:lang w:eastAsia="ko-KR"/>
        </w:rPr>
        <w:t>The work item aims to specify the further enhancements identified for NR MIMO including enhancements for HST-SFN</w:t>
      </w:r>
      <w:r w:rsidR="00654218" w:rsidRPr="003658EF">
        <w:rPr>
          <w:rFonts w:ascii="Times New Roman" w:hAnsi="Times New Roman"/>
          <w:sz w:val="22"/>
          <w:szCs w:val="28"/>
          <w:lang w:eastAsia="ko-KR"/>
        </w:rPr>
        <w:t xml:space="preserve"> </w:t>
      </w:r>
      <w:r w:rsidRPr="003658EF">
        <w:rPr>
          <w:rFonts w:ascii="Times New Roman" w:hAnsi="Times New Roman"/>
          <w:sz w:val="22"/>
          <w:szCs w:val="28"/>
          <w:lang w:eastAsia="ko-KR"/>
        </w:rPr>
        <w:t>scenario using multi-TRP deployment</w:t>
      </w:r>
      <w:r w:rsidR="00FE3818">
        <w:rPr>
          <w:rFonts w:ascii="Times New Roman" w:hAnsi="Times New Roman"/>
          <w:sz w:val="22"/>
          <w:szCs w:val="28"/>
          <w:lang w:eastAsia="ko-KR"/>
        </w:rPr>
        <w:t xml:space="preserve"> </w:t>
      </w:r>
      <w:r w:rsidR="00FE3818" w:rsidRPr="003658EF">
        <w:rPr>
          <w:rFonts w:ascii="Times New Roman" w:eastAsiaTheme="minorEastAsia" w:hAnsi="Times New Roman"/>
          <w:sz w:val="22"/>
          <w:szCs w:val="22"/>
          <w:lang w:eastAsia="zh-CN"/>
        </w:rPr>
        <w:t>[1]</w:t>
      </w:r>
      <w:r w:rsidRPr="003658EF">
        <w:rPr>
          <w:rFonts w:ascii="Times New Roman" w:hAnsi="Times New Roman"/>
          <w:sz w:val="22"/>
          <w:szCs w:val="28"/>
          <w:lang w:eastAsia="ko-KR"/>
        </w:rPr>
        <w:t>. The detailed objectives related to HST-SFN scenario are as follows:</w:t>
      </w:r>
    </w:p>
    <w:p w14:paraId="598552A3" w14:textId="77777777" w:rsidR="00BA57E9" w:rsidRPr="00184319" w:rsidRDefault="00BA57E9" w:rsidP="00E913CF">
      <w:pPr>
        <w:pStyle w:val="BodyText"/>
        <w:spacing w:after="0"/>
        <w:ind w:firstLine="288"/>
        <w:rPr>
          <w:rFonts w:eastAsiaTheme="minorEastAsia" w:cs="Times"/>
          <w:sz w:val="22"/>
          <w:szCs w:val="22"/>
          <w:lang w:eastAsia="zh-CN"/>
        </w:rPr>
      </w:pPr>
    </w:p>
    <w:tbl>
      <w:tblPr>
        <w:tblStyle w:val="TableGrid"/>
        <w:tblW w:w="0" w:type="auto"/>
        <w:tblLook w:val="04A0" w:firstRow="1" w:lastRow="0" w:firstColumn="1" w:lastColumn="0" w:noHBand="0" w:noVBand="1"/>
      </w:tblPr>
      <w:tblGrid>
        <w:gridCol w:w="10075"/>
      </w:tblGrid>
      <w:tr w:rsidR="00C4142E" w:rsidRPr="00184319" w14:paraId="2015C2AD" w14:textId="77777777" w:rsidTr="00711139">
        <w:tc>
          <w:tcPr>
            <w:tcW w:w="10075" w:type="dxa"/>
          </w:tcPr>
          <w:p w14:paraId="620385F3" w14:textId="56F35473" w:rsidR="00794D7F" w:rsidRPr="00184319" w:rsidRDefault="00794D7F" w:rsidP="005967CA">
            <w:pPr>
              <w:pStyle w:val="ListParagraph"/>
              <w:numPr>
                <w:ilvl w:val="0"/>
                <w:numId w:val="9"/>
              </w:numPr>
              <w:spacing w:before="0" w:line="240" w:lineRule="auto"/>
              <w:ind w:left="360"/>
              <w:rPr>
                <w:rFonts w:ascii="Times New Roman" w:eastAsia="SimSun" w:hAnsi="Times New Roman"/>
                <w:i/>
                <w:iCs/>
                <w:sz w:val="20"/>
                <w:szCs w:val="20"/>
                <w:lang w:val="en-GB" w:eastAsia="ko-KR"/>
              </w:rPr>
            </w:pPr>
            <w:r w:rsidRPr="00184319">
              <w:rPr>
                <w:rFonts w:ascii="Times New Roman" w:eastAsia="SimSun" w:hAnsi="Times New Roman"/>
                <w:i/>
                <w:iCs/>
                <w:sz w:val="20"/>
                <w:szCs w:val="20"/>
                <w:lang w:val="en-GB" w:eastAsia="ko-KR"/>
              </w:rPr>
              <w:t>Enhancement on the support for multi-TRP deployment, targeting both FR1 and FR2:</w:t>
            </w:r>
          </w:p>
          <w:p w14:paraId="3C36A0E1" w14:textId="77777777" w:rsidR="00794D7F" w:rsidRPr="00184319" w:rsidRDefault="00794D7F" w:rsidP="005967CA">
            <w:pPr>
              <w:pStyle w:val="ListParagraph"/>
              <w:numPr>
                <w:ilvl w:val="1"/>
                <w:numId w:val="12"/>
              </w:numPr>
              <w:spacing w:before="0" w:line="240" w:lineRule="auto"/>
              <w:ind w:left="800"/>
              <w:rPr>
                <w:rFonts w:ascii="Times New Roman" w:eastAsia="SimSun" w:hAnsi="Times New Roman"/>
                <w:i/>
                <w:iCs/>
                <w:sz w:val="20"/>
                <w:szCs w:val="20"/>
                <w:lang w:val="en-GB" w:eastAsia="ko-KR"/>
              </w:rPr>
            </w:pPr>
            <w:r w:rsidRPr="00184319">
              <w:rPr>
                <w:rFonts w:ascii="Times New Roman" w:eastAsia="SimSun" w:hAnsi="Times New Roman"/>
                <w:i/>
                <w:iCs/>
                <w:sz w:val="20"/>
                <w:szCs w:val="20"/>
                <w:lang w:val="en-GB" w:eastAsia="ko-KR"/>
              </w:rPr>
              <w:t xml:space="preserve">Identify and specify features to improve reliability and robustness for channels other than PDSCH (that is, PDCCH, PUSCH, and PUCCH) using multi-TRP and/or multi-panel, with Rel.16 reliability features as the </w:t>
            </w:r>
            <w:proofErr w:type="gramStart"/>
            <w:r w:rsidRPr="00184319">
              <w:rPr>
                <w:rFonts w:ascii="Times New Roman" w:eastAsia="SimSun" w:hAnsi="Times New Roman"/>
                <w:i/>
                <w:iCs/>
                <w:sz w:val="20"/>
                <w:szCs w:val="20"/>
                <w:lang w:val="en-GB" w:eastAsia="ko-KR"/>
              </w:rPr>
              <w:t>baseline</w:t>
            </w:r>
            <w:proofErr w:type="gramEnd"/>
            <w:r w:rsidRPr="00184319">
              <w:rPr>
                <w:rFonts w:ascii="Times New Roman" w:eastAsia="SimSun" w:hAnsi="Times New Roman"/>
                <w:i/>
                <w:iCs/>
                <w:sz w:val="20"/>
                <w:szCs w:val="20"/>
                <w:lang w:val="en-GB" w:eastAsia="ko-KR"/>
              </w:rPr>
              <w:t xml:space="preserve"> </w:t>
            </w:r>
          </w:p>
          <w:p w14:paraId="16C6BD45" w14:textId="77777777" w:rsidR="00794D7F" w:rsidRPr="00184319" w:rsidRDefault="00794D7F" w:rsidP="005967CA">
            <w:pPr>
              <w:pStyle w:val="ListParagraph"/>
              <w:numPr>
                <w:ilvl w:val="1"/>
                <w:numId w:val="12"/>
              </w:numPr>
              <w:spacing w:before="0" w:line="240" w:lineRule="auto"/>
              <w:ind w:left="800"/>
              <w:rPr>
                <w:rFonts w:ascii="Times New Roman" w:eastAsia="SimSun" w:hAnsi="Times New Roman"/>
                <w:i/>
                <w:iCs/>
                <w:sz w:val="20"/>
                <w:szCs w:val="20"/>
                <w:lang w:val="en-GB" w:eastAsia="ko-KR"/>
              </w:rPr>
            </w:pPr>
            <w:r w:rsidRPr="00184319">
              <w:rPr>
                <w:rFonts w:ascii="Times New Roman" w:eastAsia="SimSun" w:hAnsi="Times New Roman"/>
                <w:i/>
                <w:iCs/>
                <w:sz w:val="20"/>
                <w:szCs w:val="20"/>
                <w:lang w:val="en-GB" w:eastAsia="ko-KR"/>
              </w:rPr>
              <w:t xml:space="preserve">Identify and specify QCL/TCI-related enhancements to enable inter-cell multi-TRP operations, assuming multi-DCI based multi-PDSCH </w:t>
            </w:r>
            <w:proofErr w:type="gramStart"/>
            <w:r w:rsidRPr="00184319">
              <w:rPr>
                <w:rFonts w:ascii="Times New Roman" w:eastAsia="SimSun" w:hAnsi="Times New Roman"/>
                <w:i/>
                <w:iCs/>
                <w:sz w:val="20"/>
                <w:szCs w:val="20"/>
                <w:lang w:val="en-GB" w:eastAsia="ko-KR"/>
              </w:rPr>
              <w:t>reception</w:t>
            </w:r>
            <w:proofErr w:type="gramEnd"/>
          </w:p>
          <w:p w14:paraId="6157B843" w14:textId="77777777" w:rsidR="00794D7F" w:rsidRPr="00184319" w:rsidRDefault="00794D7F" w:rsidP="005967CA">
            <w:pPr>
              <w:pStyle w:val="ListParagraph"/>
              <w:numPr>
                <w:ilvl w:val="1"/>
                <w:numId w:val="12"/>
              </w:numPr>
              <w:spacing w:before="0" w:line="240" w:lineRule="auto"/>
              <w:ind w:left="800"/>
              <w:rPr>
                <w:rFonts w:ascii="Times New Roman" w:eastAsia="SimSun" w:hAnsi="Times New Roman"/>
                <w:i/>
                <w:iCs/>
                <w:sz w:val="20"/>
                <w:szCs w:val="20"/>
                <w:lang w:val="en-GB" w:eastAsia="ko-KR"/>
              </w:rPr>
            </w:pPr>
            <w:r w:rsidRPr="00184319">
              <w:rPr>
                <w:rFonts w:ascii="Times New Roman" w:eastAsia="SimSun" w:hAnsi="Times New Roman"/>
                <w:i/>
                <w:iCs/>
                <w:sz w:val="20"/>
                <w:szCs w:val="20"/>
                <w:lang w:val="en-GB" w:eastAsia="ko-KR"/>
              </w:rPr>
              <w:t>Evaluate and, if needed, specify beam-management-related enhancements for simultaneous multi-TRP transmission with multi-panel reception</w:t>
            </w:r>
          </w:p>
          <w:p w14:paraId="7D44C504" w14:textId="77777777" w:rsidR="00794D7F" w:rsidRPr="00184319" w:rsidRDefault="00794D7F" w:rsidP="005967CA">
            <w:pPr>
              <w:pStyle w:val="ListParagraph"/>
              <w:numPr>
                <w:ilvl w:val="1"/>
                <w:numId w:val="12"/>
              </w:numPr>
              <w:spacing w:before="0" w:line="240" w:lineRule="auto"/>
              <w:ind w:left="800"/>
              <w:rPr>
                <w:rFonts w:ascii="Times New Roman" w:eastAsia="SimSun" w:hAnsi="Times New Roman"/>
                <w:i/>
                <w:iCs/>
                <w:sz w:val="20"/>
                <w:szCs w:val="20"/>
                <w:lang w:val="en-GB" w:eastAsia="ko-KR"/>
              </w:rPr>
            </w:pPr>
            <w:r w:rsidRPr="00184319">
              <w:rPr>
                <w:rFonts w:ascii="Times New Roman" w:eastAsia="SimSun" w:hAnsi="Times New Roman"/>
                <w:i/>
                <w:iCs/>
                <w:sz w:val="20"/>
                <w:szCs w:val="20"/>
                <w:lang w:val="en-GB" w:eastAsia="ko-KR"/>
              </w:rPr>
              <w:t>Enhancement to support HST-SFN deployment scenario:</w:t>
            </w:r>
          </w:p>
          <w:p w14:paraId="5247331F" w14:textId="77777777" w:rsidR="00794D7F" w:rsidRPr="00184319" w:rsidRDefault="00794D7F" w:rsidP="005967CA">
            <w:pPr>
              <w:pStyle w:val="ListParagraph"/>
              <w:numPr>
                <w:ilvl w:val="3"/>
                <w:numId w:val="13"/>
              </w:numPr>
              <w:spacing w:before="0" w:line="240" w:lineRule="auto"/>
              <w:ind w:left="1600"/>
              <w:rPr>
                <w:rFonts w:ascii="Times New Roman" w:eastAsia="SimSun" w:hAnsi="Times New Roman"/>
                <w:i/>
                <w:iCs/>
                <w:sz w:val="20"/>
                <w:szCs w:val="20"/>
                <w:lang w:val="en-GB" w:eastAsia="ko-KR"/>
              </w:rPr>
            </w:pPr>
            <w:r w:rsidRPr="00184319">
              <w:rPr>
                <w:rFonts w:ascii="Times New Roman" w:eastAsia="SimSun" w:hAnsi="Times New Roman"/>
                <w:i/>
                <w:iCs/>
                <w:sz w:val="20"/>
                <w:szCs w:val="20"/>
                <w:lang w:val="en-GB" w:eastAsia="ko-KR"/>
              </w:rPr>
              <w:t xml:space="preserve">Identify and specify solution(s) on QCL assumption for DMRS, e.g. multiple QCL assumptions for the same DMRS port(s), targeting DL-only </w:t>
            </w:r>
            <w:proofErr w:type="gramStart"/>
            <w:r w:rsidRPr="00184319">
              <w:rPr>
                <w:rFonts w:ascii="Times New Roman" w:eastAsia="SimSun" w:hAnsi="Times New Roman"/>
                <w:i/>
                <w:iCs/>
                <w:sz w:val="20"/>
                <w:szCs w:val="20"/>
                <w:lang w:val="en-GB" w:eastAsia="ko-KR"/>
              </w:rPr>
              <w:t>transmission</w:t>
            </w:r>
            <w:proofErr w:type="gramEnd"/>
          </w:p>
          <w:p w14:paraId="2ADFA6E4" w14:textId="77777777" w:rsidR="004E191F" w:rsidRPr="00184319" w:rsidRDefault="00794D7F" w:rsidP="005967CA">
            <w:pPr>
              <w:pStyle w:val="ListParagraph"/>
              <w:numPr>
                <w:ilvl w:val="3"/>
                <w:numId w:val="13"/>
              </w:numPr>
              <w:spacing w:before="0" w:line="240" w:lineRule="auto"/>
              <w:ind w:left="1600"/>
              <w:rPr>
                <w:rFonts w:ascii="Times New Roman" w:eastAsia="SimSun" w:hAnsi="Times New Roman"/>
                <w:i/>
                <w:iCs/>
                <w:sz w:val="20"/>
                <w:szCs w:val="20"/>
                <w:lang w:val="en-GB" w:eastAsia="ko-KR"/>
              </w:rPr>
            </w:pPr>
            <w:r w:rsidRPr="00184319">
              <w:rPr>
                <w:rFonts w:ascii="Times New Roman" w:eastAsia="SimSun" w:hAnsi="Times New Roman"/>
                <w:i/>
                <w:iCs/>
                <w:sz w:val="20"/>
                <w:szCs w:val="20"/>
                <w:lang w:val="en-GB" w:eastAsia="ko-KR"/>
              </w:rPr>
              <w:t xml:space="preserve">Evaluate and, if the benefit over Rel.16 HST enhancement baseline is demonstrated, specify QCL/QCL-like relation (including applicable type(s) and the associated requirement) between DL and UL signal by reusing the unified TCI </w:t>
            </w:r>
            <w:proofErr w:type="gramStart"/>
            <w:r w:rsidRPr="00184319">
              <w:rPr>
                <w:rFonts w:ascii="Times New Roman" w:eastAsia="SimSun" w:hAnsi="Times New Roman"/>
                <w:i/>
                <w:iCs/>
                <w:sz w:val="20"/>
                <w:szCs w:val="20"/>
                <w:lang w:val="en-GB" w:eastAsia="ko-KR"/>
              </w:rPr>
              <w:t>framework</w:t>
            </w:r>
            <w:proofErr w:type="gramEnd"/>
          </w:p>
          <w:p w14:paraId="3035EEC5" w14:textId="60E7777B" w:rsidR="0092767C" w:rsidRPr="00184319" w:rsidRDefault="0092767C" w:rsidP="0092767C">
            <w:pPr>
              <w:pStyle w:val="ListParagraph"/>
              <w:spacing w:before="0" w:line="240" w:lineRule="auto"/>
              <w:ind w:left="2000"/>
              <w:rPr>
                <w:rFonts w:ascii="Times New Roman" w:eastAsia="SimSun" w:hAnsi="Times New Roman"/>
                <w:sz w:val="20"/>
                <w:szCs w:val="20"/>
                <w:lang w:val="en-GB" w:eastAsia="ko-KR"/>
              </w:rPr>
            </w:pPr>
          </w:p>
        </w:tc>
      </w:tr>
    </w:tbl>
    <w:p w14:paraId="7DDA28C8" w14:textId="13E9B78C" w:rsidR="00C4142E" w:rsidRPr="00184319" w:rsidRDefault="00C4142E" w:rsidP="00E913CF">
      <w:pPr>
        <w:pStyle w:val="BodyText"/>
        <w:spacing w:after="0"/>
        <w:rPr>
          <w:rFonts w:eastAsiaTheme="minorEastAsia" w:cs="Times"/>
          <w:sz w:val="22"/>
          <w:szCs w:val="22"/>
          <w:lang w:eastAsia="zh-CN"/>
        </w:rPr>
      </w:pPr>
    </w:p>
    <w:p w14:paraId="6564A73C" w14:textId="10164C7B" w:rsidR="00EB4833" w:rsidRPr="00996B01" w:rsidRDefault="00EB4833" w:rsidP="00EB4833">
      <w:pPr>
        <w:pStyle w:val="BodyText"/>
        <w:spacing w:after="0"/>
        <w:ind w:firstLine="288"/>
        <w:rPr>
          <w:rFonts w:eastAsiaTheme="minorEastAsia" w:cs="Times"/>
          <w:sz w:val="22"/>
          <w:szCs w:val="22"/>
          <w:lang w:eastAsia="zh-CN"/>
        </w:rPr>
      </w:pPr>
      <w:r w:rsidRPr="006349AA">
        <w:rPr>
          <w:rFonts w:cs="Times"/>
          <w:sz w:val="22"/>
        </w:rPr>
        <w:t>In WG1 Meeting #</w:t>
      </w:r>
      <w:r>
        <w:rPr>
          <w:rFonts w:cs="Times"/>
          <w:sz w:val="22"/>
        </w:rPr>
        <w:t xml:space="preserve">102e </w:t>
      </w:r>
      <w:r w:rsidRPr="006349AA">
        <w:rPr>
          <w:rFonts w:cs="Times"/>
          <w:sz w:val="22"/>
        </w:rPr>
        <w:t>[</w:t>
      </w:r>
      <w:r>
        <w:rPr>
          <w:rFonts w:cs="Times"/>
          <w:sz w:val="22"/>
        </w:rPr>
        <w:t>2</w:t>
      </w:r>
      <w:r w:rsidRPr="006349AA">
        <w:rPr>
          <w:rFonts w:cs="Times"/>
          <w:sz w:val="22"/>
        </w:rPr>
        <w:t xml:space="preserve">], RAN1 </w:t>
      </w:r>
      <w:r>
        <w:rPr>
          <w:rFonts w:cs="Times"/>
          <w:sz w:val="22"/>
        </w:rPr>
        <w:t>continued the</w:t>
      </w:r>
      <w:r w:rsidRPr="006349AA">
        <w:rPr>
          <w:rFonts w:cs="Times"/>
          <w:sz w:val="22"/>
        </w:rPr>
        <w:t xml:space="preserve"> discussion on </w:t>
      </w:r>
      <w:r>
        <w:rPr>
          <w:rFonts w:cs="Times"/>
          <w:sz w:val="22"/>
        </w:rPr>
        <w:t xml:space="preserve">enhancements for multi-TRP transmission to support HST-SFN scenario. </w:t>
      </w:r>
      <w:r w:rsidRPr="006349AA">
        <w:rPr>
          <w:sz w:val="22"/>
          <w:szCs w:val="22"/>
          <w:lang w:eastAsia="zh-CN"/>
        </w:rPr>
        <w:t>Based on the discussion</w:t>
      </w:r>
      <w:r w:rsidR="005D3275">
        <w:rPr>
          <w:sz w:val="22"/>
          <w:szCs w:val="22"/>
          <w:lang w:eastAsia="zh-CN"/>
        </w:rPr>
        <w:t>,</w:t>
      </w:r>
      <w:r w:rsidRPr="006349AA">
        <w:rPr>
          <w:sz w:val="22"/>
          <w:szCs w:val="22"/>
          <w:lang w:eastAsia="zh-CN"/>
        </w:rPr>
        <w:t xml:space="preserve"> the following agreements </w:t>
      </w:r>
      <w:r>
        <w:rPr>
          <w:sz w:val="22"/>
          <w:szCs w:val="22"/>
          <w:lang w:eastAsia="zh-CN"/>
        </w:rPr>
        <w:t>were</w:t>
      </w:r>
      <w:r w:rsidRPr="006349AA">
        <w:rPr>
          <w:sz w:val="22"/>
          <w:szCs w:val="22"/>
          <w:lang w:eastAsia="zh-CN"/>
        </w:rPr>
        <w:t xml:space="preserve"> reached:</w:t>
      </w:r>
    </w:p>
    <w:p w14:paraId="4A26B72C" w14:textId="0DF19DC1" w:rsidR="00EB4833" w:rsidRDefault="00EB4833" w:rsidP="00E913CF">
      <w:pPr>
        <w:pStyle w:val="BodyText"/>
        <w:spacing w:after="0"/>
        <w:rPr>
          <w:rFonts w:eastAsiaTheme="minorEastAsia" w:cs="Times"/>
          <w:sz w:val="22"/>
          <w:szCs w:val="22"/>
          <w:lang w:eastAsia="zh-CN"/>
        </w:rPr>
      </w:pPr>
    </w:p>
    <w:tbl>
      <w:tblPr>
        <w:tblStyle w:val="TableGrid"/>
        <w:tblW w:w="0" w:type="auto"/>
        <w:tblLook w:val="04A0" w:firstRow="1" w:lastRow="0" w:firstColumn="1" w:lastColumn="0" w:noHBand="0" w:noVBand="1"/>
      </w:tblPr>
      <w:tblGrid>
        <w:gridCol w:w="10160"/>
      </w:tblGrid>
      <w:tr w:rsidR="00AB130D" w14:paraId="69E7DEA9" w14:textId="77777777" w:rsidTr="00AB130D">
        <w:tc>
          <w:tcPr>
            <w:tcW w:w="10160" w:type="dxa"/>
          </w:tcPr>
          <w:p w14:paraId="3D483D1F" w14:textId="77777777" w:rsidR="00660FD4" w:rsidRPr="00693B9F" w:rsidRDefault="00660FD4" w:rsidP="005967CA">
            <w:pPr>
              <w:pStyle w:val="ListParagraph"/>
              <w:numPr>
                <w:ilvl w:val="0"/>
                <w:numId w:val="9"/>
              </w:numPr>
              <w:ind w:left="360"/>
              <w:rPr>
                <w:rFonts w:cs="Times"/>
                <w:szCs w:val="20"/>
                <w:lang w:eastAsia="zh-CN"/>
              </w:rPr>
            </w:pPr>
            <w:bookmarkStart w:id="2" w:name="_Hlk54102928"/>
            <w:bookmarkStart w:id="3" w:name="_Hlk54103253"/>
            <w:r w:rsidRPr="00693B9F">
              <w:rPr>
                <w:rFonts w:ascii="Times New Roman" w:eastAsia="SimSun" w:hAnsi="Times New Roman"/>
                <w:i/>
                <w:iCs/>
                <w:sz w:val="20"/>
                <w:szCs w:val="20"/>
                <w:lang w:val="en-GB" w:eastAsia="ko-KR"/>
              </w:rPr>
              <w:t>For the discussion purpose consider the following categorization of the enhanced DL transmission schemes</w:t>
            </w:r>
          </w:p>
          <w:p w14:paraId="175D93B9" w14:textId="77777777" w:rsidR="00660FD4" w:rsidRPr="00693B9F" w:rsidRDefault="00660FD4" w:rsidP="005967CA">
            <w:pPr>
              <w:pStyle w:val="ListParagraph"/>
              <w:numPr>
                <w:ilvl w:val="0"/>
                <w:numId w:val="16"/>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Scheme 1: </w:t>
            </w:r>
          </w:p>
          <w:p w14:paraId="7BF8E24A" w14:textId="77777777" w:rsidR="00660FD4" w:rsidRPr="00693B9F"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TRS is transmitted in TRP-specific / non-SFN </w:t>
            </w:r>
            <w:proofErr w:type="gramStart"/>
            <w:r w:rsidRPr="00693B9F">
              <w:rPr>
                <w:rFonts w:ascii="Times New Roman" w:eastAsia="SimSun" w:hAnsi="Times New Roman"/>
                <w:i/>
                <w:iCs/>
                <w:sz w:val="20"/>
                <w:szCs w:val="20"/>
                <w:lang w:val="en-GB" w:eastAsia="ko-KR"/>
              </w:rPr>
              <w:t>manner</w:t>
            </w:r>
            <w:proofErr w:type="gramEnd"/>
          </w:p>
          <w:p w14:paraId="160E3908" w14:textId="77777777" w:rsidR="00660FD4" w:rsidRPr="00693B9F"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DM-RS and PDCCH/PDSCH from TRPs are transmitted in SFN </w:t>
            </w:r>
            <w:proofErr w:type="gramStart"/>
            <w:r w:rsidRPr="00693B9F">
              <w:rPr>
                <w:rFonts w:ascii="Times New Roman" w:eastAsia="SimSun" w:hAnsi="Times New Roman"/>
                <w:i/>
                <w:iCs/>
                <w:sz w:val="20"/>
                <w:szCs w:val="20"/>
                <w:lang w:val="en-GB" w:eastAsia="ko-KR"/>
              </w:rPr>
              <w:t>manner</w:t>
            </w:r>
            <w:proofErr w:type="gramEnd"/>
          </w:p>
          <w:p w14:paraId="3AAE9D08" w14:textId="77777777" w:rsidR="00660FD4" w:rsidRPr="00693B9F" w:rsidRDefault="00660FD4" w:rsidP="005967CA">
            <w:pPr>
              <w:pStyle w:val="ListParagraph"/>
              <w:numPr>
                <w:ilvl w:val="0"/>
                <w:numId w:val="16"/>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Scheme 2: </w:t>
            </w:r>
          </w:p>
          <w:p w14:paraId="57CB0D6D" w14:textId="77777777" w:rsidR="00660FD4" w:rsidRPr="00693B9F"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TRS and DM-RS are transmitted in TRP-specific / non-SFN </w:t>
            </w:r>
            <w:proofErr w:type="gramStart"/>
            <w:r w:rsidRPr="00693B9F">
              <w:rPr>
                <w:rFonts w:ascii="Times New Roman" w:eastAsia="SimSun" w:hAnsi="Times New Roman"/>
                <w:i/>
                <w:iCs/>
                <w:sz w:val="20"/>
                <w:szCs w:val="20"/>
                <w:lang w:val="en-GB" w:eastAsia="ko-KR"/>
              </w:rPr>
              <w:t>manner</w:t>
            </w:r>
            <w:proofErr w:type="gramEnd"/>
          </w:p>
          <w:p w14:paraId="23CF006A" w14:textId="77777777" w:rsidR="00660FD4" w:rsidRPr="00693B9F"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PDSCH from TRPs is transmitted in SFN </w:t>
            </w:r>
            <w:proofErr w:type="gramStart"/>
            <w:r w:rsidRPr="00693B9F">
              <w:rPr>
                <w:rFonts w:ascii="Times New Roman" w:eastAsia="SimSun" w:hAnsi="Times New Roman"/>
                <w:i/>
                <w:iCs/>
                <w:sz w:val="20"/>
                <w:szCs w:val="20"/>
                <w:lang w:val="en-GB" w:eastAsia="ko-KR"/>
              </w:rPr>
              <w:t>manner</w:t>
            </w:r>
            <w:proofErr w:type="gramEnd"/>
          </w:p>
          <w:bookmarkEnd w:id="2"/>
          <w:p w14:paraId="574FB8F9" w14:textId="77777777" w:rsidR="00660FD4" w:rsidRPr="008B0DD9" w:rsidRDefault="00660FD4" w:rsidP="005967CA">
            <w:pPr>
              <w:pStyle w:val="ListParagraph"/>
              <w:numPr>
                <w:ilvl w:val="0"/>
                <w:numId w:val="9"/>
              </w:numPr>
              <w:ind w:left="360"/>
              <w:rPr>
                <w:rFonts w:ascii="Times New Roman" w:eastAsia="SimSun" w:hAnsi="Times New Roman"/>
                <w:i/>
                <w:iCs/>
                <w:sz w:val="20"/>
                <w:szCs w:val="20"/>
                <w:lang w:val="en-GB" w:eastAsia="ko-KR"/>
              </w:rPr>
            </w:pPr>
            <w:r w:rsidRPr="008B0DD9">
              <w:rPr>
                <w:rFonts w:ascii="Times New Roman" w:eastAsia="SimSun" w:hAnsi="Times New Roman"/>
                <w:i/>
                <w:iCs/>
                <w:sz w:val="20"/>
                <w:szCs w:val="20"/>
                <w:lang w:val="en-GB" w:eastAsia="ko-KR"/>
              </w:rPr>
              <w:t>Study the following aspects of the enhanced transmission schemes:</w:t>
            </w:r>
          </w:p>
          <w:p w14:paraId="287819D3" w14:textId="77777777" w:rsidR="00660FD4" w:rsidRPr="008B0DD9" w:rsidRDefault="00660FD4" w:rsidP="005967CA">
            <w:pPr>
              <w:pStyle w:val="ListParagraph"/>
              <w:numPr>
                <w:ilvl w:val="0"/>
                <w:numId w:val="16"/>
              </w:numPr>
              <w:spacing w:line="254" w:lineRule="auto"/>
              <w:contextualSpacing/>
              <w:rPr>
                <w:rFonts w:ascii="Times New Roman" w:eastAsia="SimSun" w:hAnsi="Times New Roman"/>
                <w:i/>
                <w:iCs/>
                <w:sz w:val="20"/>
                <w:szCs w:val="20"/>
                <w:lang w:val="en-GB" w:eastAsia="ko-KR"/>
              </w:rPr>
            </w:pPr>
            <w:r w:rsidRPr="008B0DD9">
              <w:rPr>
                <w:rFonts w:ascii="Times New Roman" w:eastAsia="SimSun" w:hAnsi="Times New Roman"/>
                <w:i/>
                <w:iCs/>
                <w:sz w:val="20"/>
                <w:szCs w:val="20"/>
                <w:lang w:val="en-GB" w:eastAsia="ko-KR"/>
              </w:rPr>
              <w:t xml:space="preserve">For scheme 1: </w:t>
            </w:r>
          </w:p>
          <w:p w14:paraId="228386AD" w14:textId="77777777" w:rsidR="00660FD4" w:rsidRPr="008B0DD9"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8B0DD9">
              <w:rPr>
                <w:rFonts w:ascii="Times New Roman" w:eastAsia="SimSun" w:hAnsi="Times New Roman"/>
                <w:i/>
                <w:iCs/>
                <w:sz w:val="20"/>
                <w:szCs w:val="20"/>
                <w:lang w:val="en-GB" w:eastAsia="ko-KR"/>
              </w:rPr>
              <w:t>Target DL physical channels, i.e., PDSCH only or PDSCH + PDCCH</w:t>
            </w:r>
          </w:p>
          <w:p w14:paraId="2AD25837" w14:textId="77777777" w:rsidR="00660FD4" w:rsidRPr="008B0DD9"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8B0DD9">
              <w:rPr>
                <w:rFonts w:ascii="Times New Roman" w:eastAsia="SimSun" w:hAnsi="Times New Roman"/>
                <w:i/>
                <w:iCs/>
                <w:sz w:val="20"/>
                <w:szCs w:val="20"/>
                <w:lang w:val="en-GB" w:eastAsia="ko-KR"/>
              </w:rPr>
              <w:t xml:space="preserve">Whether more than 2 QCL/TCI states are required and corresponding </w:t>
            </w:r>
            <w:proofErr w:type="spellStart"/>
            <w:r w:rsidRPr="008B0DD9">
              <w:rPr>
                <w:rFonts w:ascii="Times New Roman" w:eastAsia="SimSun" w:hAnsi="Times New Roman"/>
                <w:i/>
                <w:iCs/>
                <w:sz w:val="20"/>
                <w:szCs w:val="20"/>
                <w:lang w:val="en-GB" w:eastAsia="ko-KR"/>
              </w:rPr>
              <w:t>signaling</w:t>
            </w:r>
            <w:proofErr w:type="spellEnd"/>
            <w:r w:rsidRPr="008B0DD9">
              <w:rPr>
                <w:rFonts w:ascii="Times New Roman" w:eastAsia="SimSun" w:hAnsi="Times New Roman"/>
                <w:i/>
                <w:iCs/>
                <w:sz w:val="20"/>
                <w:szCs w:val="20"/>
                <w:lang w:val="en-GB" w:eastAsia="ko-KR"/>
              </w:rPr>
              <w:t xml:space="preserve"> details </w:t>
            </w:r>
          </w:p>
          <w:p w14:paraId="628F06C0" w14:textId="77777777" w:rsidR="00660FD4" w:rsidRPr="00693B9F"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Whether and how to indicate scheme 1 for differentiation with Rel-16 non-</w:t>
            </w:r>
            <w:proofErr w:type="spellStart"/>
            <w:r w:rsidRPr="00693B9F">
              <w:rPr>
                <w:rFonts w:ascii="Times New Roman" w:eastAsia="SimSun" w:hAnsi="Times New Roman"/>
                <w:i/>
                <w:iCs/>
                <w:sz w:val="20"/>
                <w:szCs w:val="20"/>
                <w:lang w:val="en-GB" w:eastAsia="ko-KR"/>
              </w:rPr>
              <w:t>SFNed</w:t>
            </w:r>
            <w:proofErr w:type="spellEnd"/>
            <w:r w:rsidRPr="00693B9F">
              <w:rPr>
                <w:rFonts w:ascii="Times New Roman" w:eastAsia="SimSun" w:hAnsi="Times New Roman"/>
                <w:i/>
                <w:iCs/>
                <w:sz w:val="20"/>
                <w:szCs w:val="20"/>
                <w:lang w:val="en-GB" w:eastAsia="ko-KR"/>
              </w:rPr>
              <w:t xml:space="preserve"> transmission schemes with multiple QCL/TCI states</w:t>
            </w:r>
          </w:p>
          <w:p w14:paraId="2402EC9D" w14:textId="77777777" w:rsidR="00660FD4" w:rsidRPr="00693B9F"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QCL relationship between TRS and DMRS ports</w:t>
            </w:r>
          </w:p>
          <w:p w14:paraId="1F3BF5FD" w14:textId="77777777" w:rsidR="00660FD4" w:rsidRPr="00693B9F"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Note: Other schemes/aspects are not precluded</w:t>
            </w:r>
          </w:p>
          <w:p w14:paraId="5A58B22A" w14:textId="77777777" w:rsidR="00660FD4" w:rsidRPr="00693B9F" w:rsidRDefault="00660FD4" w:rsidP="005967CA">
            <w:pPr>
              <w:pStyle w:val="ListParagraph"/>
              <w:numPr>
                <w:ilvl w:val="0"/>
                <w:numId w:val="16"/>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For scheme 2:</w:t>
            </w:r>
          </w:p>
          <w:p w14:paraId="17B7EB7F" w14:textId="77777777" w:rsidR="00660FD4" w:rsidRPr="008B0DD9"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8B0DD9">
              <w:rPr>
                <w:rFonts w:ascii="Times New Roman" w:eastAsia="SimSun" w:hAnsi="Times New Roman"/>
                <w:i/>
                <w:iCs/>
                <w:sz w:val="20"/>
                <w:szCs w:val="20"/>
                <w:lang w:val="en-GB" w:eastAsia="ko-KR"/>
              </w:rPr>
              <w:t>Association of each MIMO layer of PDSCH to DM-RS antenna ports</w:t>
            </w:r>
          </w:p>
          <w:p w14:paraId="05D232BE" w14:textId="77777777" w:rsidR="00660FD4" w:rsidRPr="008B0DD9"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8B0DD9">
              <w:rPr>
                <w:rFonts w:ascii="Times New Roman" w:eastAsia="SimSun" w:hAnsi="Times New Roman"/>
                <w:i/>
                <w:iCs/>
                <w:sz w:val="20"/>
                <w:szCs w:val="20"/>
                <w:lang w:val="en-GB" w:eastAsia="ko-KR"/>
              </w:rPr>
              <w:t xml:space="preserve">Whether more than 2 QCL/TCI states are required and corresponding </w:t>
            </w:r>
            <w:proofErr w:type="spellStart"/>
            <w:r w:rsidRPr="008B0DD9">
              <w:rPr>
                <w:rFonts w:ascii="Times New Roman" w:eastAsia="SimSun" w:hAnsi="Times New Roman"/>
                <w:i/>
                <w:iCs/>
                <w:sz w:val="20"/>
                <w:szCs w:val="20"/>
                <w:lang w:val="en-GB" w:eastAsia="ko-KR"/>
              </w:rPr>
              <w:t>signaling</w:t>
            </w:r>
            <w:proofErr w:type="spellEnd"/>
            <w:r w:rsidRPr="008B0DD9">
              <w:rPr>
                <w:rFonts w:ascii="Times New Roman" w:eastAsia="SimSun" w:hAnsi="Times New Roman"/>
                <w:i/>
                <w:iCs/>
                <w:sz w:val="20"/>
                <w:szCs w:val="20"/>
                <w:lang w:val="en-GB" w:eastAsia="ko-KR"/>
              </w:rPr>
              <w:t xml:space="preserve"> details</w:t>
            </w:r>
          </w:p>
          <w:p w14:paraId="6BF16110" w14:textId="77777777" w:rsidR="00660FD4" w:rsidRPr="00693B9F"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lastRenderedPageBreak/>
              <w:t>Whether and how to indicate scheme 2 for differentiation with Rel-16 non-</w:t>
            </w:r>
            <w:proofErr w:type="spellStart"/>
            <w:r w:rsidRPr="00693B9F">
              <w:rPr>
                <w:rFonts w:ascii="Times New Roman" w:eastAsia="SimSun" w:hAnsi="Times New Roman"/>
                <w:i/>
                <w:iCs/>
                <w:sz w:val="20"/>
                <w:szCs w:val="20"/>
                <w:lang w:val="en-GB" w:eastAsia="ko-KR"/>
              </w:rPr>
              <w:t>SFNed</w:t>
            </w:r>
            <w:proofErr w:type="spellEnd"/>
            <w:r w:rsidRPr="00693B9F">
              <w:rPr>
                <w:rFonts w:ascii="Times New Roman" w:eastAsia="SimSun" w:hAnsi="Times New Roman"/>
                <w:i/>
                <w:iCs/>
                <w:sz w:val="20"/>
                <w:szCs w:val="20"/>
                <w:lang w:val="en-GB" w:eastAsia="ko-KR"/>
              </w:rPr>
              <w:t xml:space="preserve"> transmission schemes with multiple QCL/TCI states</w:t>
            </w:r>
          </w:p>
          <w:p w14:paraId="26258BF0" w14:textId="77777777" w:rsidR="00660FD4" w:rsidRPr="00693B9F"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Note: Other schemes/aspects are not precluded</w:t>
            </w:r>
          </w:p>
          <w:p w14:paraId="09764A09" w14:textId="77777777" w:rsidR="00660FD4" w:rsidRPr="00693B9F" w:rsidRDefault="00660FD4" w:rsidP="005967CA">
            <w:pPr>
              <w:pStyle w:val="ListParagraph"/>
              <w:numPr>
                <w:ilvl w:val="0"/>
                <w:numId w:val="9"/>
              </w:numPr>
              <w:ind w:left="360"/>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For discussion purpose consider the following three steps for TRP-based frequency offset pre-compensation scheme:</w:t>
            </w:r>
          </w:p>
          <w:p w14:paraId="1A02F890" w14:textId="77777777" w:rsidR="00660FD4" w:rsidRPr="00693B9F" w:rsidRDefault="00660FD4" w:rsidP="005967CA">
            <w:pPr>
              <w:pStyle w:val="ListParagraph"/>
              <w:numPr>
                <w:ilvl w:val="0"/>
                <w:numId w:val="17"/>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1st step: Transmission of the TRS resource(s) from TRP(s) without pre-compensation</w:t>
            </w:r>
          </w:p>
          <w:p w14:paraId="7F06761D" w14:textId="77777777" w:rsidR="00660FD4" w:rsidRPr="00693B9F" w:rsidRDefault="00660FD4" w:rsidP="005967CA">
            <w:pPr>
              <w:pStyle w:val="ListParagraph"/>
              <w:numPr>
                <w:ilvl w:val="0"/>
                <w:numId w:val="17"/>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2nd step: Transmission of the uplink signal(s)/channel(s) with carrier frequency determined based on the received TRS signals in the 1st </w:t>
            </w:r>
            <w:proofErr w:type="gramStart"/>
            <w:r w:rsidRPr="00693B9F">
              <w:rPr>
                <w:rFonts w:ascii="Times New Roman" w:eastAsia="SimSun" w:hAnsi="Times New Roman"/>
                <w:i/>
                <w:iCs/>
                <w:sz w:val="20"/>
                <w:szCs w:val="20"/>
                <w:lang w:val="en-GB" w:eastAsia="ko-KR"/>
              </w:rPr>
              <w:t>step</w:t>
            </w:r>
            <w:proofErr w:type="gramEnd"/>
          </w:p>
          <w:p w14:paraId="35EE3384" w14:textId="77777777" w:rsidR="00660FD4" w:rsidRPr="00693B9F" w:rsidRDefault="00660FD4" w:rsidP="005967CA">
            <w:pPr>
              <w:pStyle w:val="ListParagraph"/>
              <w:numPr>
                <w:ilvl w:val="0"/>
                <w:numId w:val="17"/>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3rd step: Transmission of the PDCCH/PDSCH from TRP(s) with frequency offset pre-compensation determined based on the received signal/channel in the 2nd </w:t>
            </w:r>
            <w:proofErr w:type="gramStart"/>
            <w:r w:rsidRPr="00693B9F">
              <w:rPr>
                <w:rFonts w:ascii="Times New Roman" w:eastAsia="SimSun" w:hAnsi="Times New Roman"/>
                <w:i/>
                <w:iCs/>
                <w:sz w:val="20"/>
                <w:szCs w:val="20"/>
                <w:lang w:val="en-GB" w:eastAsia="ko-KR"/>
              </w:rPr>
              <w:t>step</w:t>
            </w:r>
            <w:proofErr w:type="gramEnd"/>
          </w:p>
          <w:p w14:paraId="0E3B27E5" w14:textId="77777777" w:rsidR="00660FD4" w:rsidRPr="00693B9F" w:rsidRDefault="00660FD4" w:rsidP="005967CA">
            <w:pPr>
              <w:pStyle w:val="ListParagraph"/>
              <w:numPr>
                <w:ilvl w:val="0"/>
                <w:numId w:val="17"/>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Note: A second set of TRS resource(s) may be transmitted at 3rd step. </w:t>
            </w:r>
          </w:p>
          <w:p w14:paraId="0E7646F9" w14:textId="77777777" w:rsidR="00660FD4" w:rsidRPr="007A7422" w:rsidRDefault="00660FD4" w:rsidP="005967CA">
            <w:pPr>
              <w:pStyle w:val="ListParagraph"/>
              <w:numPr>
                <w:ilvl w:val="0"/>
                <w:numId w:val="9"/>
              </w:numPr>
              <w:ind w:left="360"/>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Study TRP-based frequency offset pre-compensation including the following aspects:</w:t>
            </w:r>
          </w:p>
          <w:p w14:paraId="6A8D7C92" w14:textId="77777777" w:rsidR="00660FD4" w:rsidRPr="007A7422" w:rsidRDefault="00660FD4" w:rsidP="005967CA">
            <w:pPr>
              <w:pStyle w:val="ListParagraph"/>
              <w:numPr>
                <w:ilvl w:val="0"/>
                <w:numId w:val="18"/>
              </w:numPr>
              <w:spacing w:line="254" w:lineRule="auto"/>
              <w:contextualSpacing/>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 xml:space="preserve">Aspects related to indication of the carrier frequency determined based on the received TRS resource(s) in the 1st </w:t>
            </w:r>
            <w:proofErr w:type="gramStart"/>
            <w:r w:rsidRPr="007A7422">
              <w:rPr>
                <w:rFonts w:ascii="Times New Roman" w:eastAsia="SimSun" w:hAnsi="Times New Roman"/>
                <w:i/>
                <w:iCs/>
                <w:sz w:val="20"/>
                <w:szCs w:val="20"/>
                <w:lang w:val="en-GB" w:eastAsia="ko-KR"/>
              </w:rPr>
              <w:t>step</w:t>
            </w:r>
            <w:proofErr w:type="gramEnd"/>
          </w:p>
          <w:p w14:paraId="50F0DD22" w14:textId="77777777" w:rsidR="00660FD4" w:rsidRPr="007A7422"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 xml:space="preserve">Option 1: Implicit indication of the Doppler shift(s) using uplink signal(s) transmitted on the carrier frequency acquired in the 1st </w:t>
            </w:r>
            <w:proofErr w:type="gramStart"/>
            <w:r w:rsidRPr="007A7422">
              <w:rPr>
                <w:rFonts w:ascii="Times New Roman" w:eastAsia="SimSun" w:hAnsi="Times New Roman"/>
                <w:i/>
                <w:iCs/>
                <w:sz w:val="20"/>
                <w:szCs w:val="20"/>
                <w:lang w:val="en-GB" w:eastAsia="ko-KR"/>
              </w:rPr>
              <w:t>step</w:t>
            </w:r>
            <w:proofErr w:type="gramEnd"/>
          </w:p>
          <w:p w14:paraId="43603100" w14:textId="77777777" w:rsidR="00660FD4" w:rsidRPr="007A7422" w:rsidRDefault="00660FD4" w:rsidP="005967CA">
            <w:pPr>
              <w:pStyle w:val="ListParagraph"/>
              <w:numPr>
                <w:ilvl w:val="2"/>
                <w:numId w:val="15"/>
              </w:numPr>
              <w:spacing w:line="254" w:lineRule="auto"/>
              <w:contextualSpacing/>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 xml:space="preserve">Indication for QCL-like association of the resource(s) received in the 1st step with UL signal transmitted in the 2nd </w:t>
            </w:r>
            <w:proofErr w:type="gramStart"/>
            <w:r w:rsidRPr="007A7422">
              <w:rPr>
                <w:rFonts w:ascii="Times New Roman" w:eastAsia="SimSun" w:hAnsi="Times New Roman"/>
                <w:i/>
                <w:iCs/>
                <w:sz w:val="20"/>
                <w:szCs w:val="20"/>
                <w:lang w:val="en-GB" w:eastAsia="ko-KR"/>
              </w:rPr>
              <w:t>step</w:t>
            </w:r>
            <w:proofErr w:type="gramEnd"/>
          </w:p>
          <w:p w14:paraId="5C44AA0F" w14:textId="77777777" w:rsidR="00660FD4" w:rsidRPr="007A7422" w:rsidRDefault="00660FD4" w:rsidP="005967CA">
            <w:pPr>
              <w:pStyle w:val="ListParagraph"/>
              <w:numPr>
                <w:ilvl w:val="2"/>
                <w:numId w:val="15"/>
              </w:numPr>
              <w:spacing w:line="254" w:lineRule="auto"/>
              <w:contextualSpacing/>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 xml:space="preserve">Type of the uplink reference signals / physical channel used in the 2nd step, necessity of new configuration and corresponding </w:t>
            </w:r>
            <w:proofErr w:type="spellStart"/>
            <w:r w:rsidRPr="007A7422">
              <w:rPr>
                <w:rFonts w:ascii="Times New Roman" w:eastAsia="SimSun" w:hAnsi="Times New Roman"/>
                <w:i/>
                <w:iCs/>
                <w:sz w:val="20"/>
                <w:szCs w:val="20"/>
                <w:lang w:val="en-GB" w:eastAsia="ko-KR"/>
              </w:rPr>
              <w:t>signaling</w:t>
            </w:r>
            <w:proofErr w:type="spellEnd"/>
            <w:r w:rsidRPr="007A7422">
              <w:rPr>
                <w:rFonts w:ascii="Times New Roman" w:eastAsia="SimSun" w:hAnsi="Times New Roman"/>
                <w:i/>
                <w:iCs/>
                <w:sz w:val="20"/>
                <w:szCs w:val="20"/>
                <w:lang w:val="en-GB" w:eastAsia="ko-KR"/>
              </w:rPr>
              <w:t xml:space="preserve"> </w:t>
            </w:r>
            <w:proofErr w:type="gramStart"/>
            <w:r w:rsidRPr="007A7422">
              <w:rPr>
                <w:rFonts w:ascii="Times New Roman" w:eastAsia="SimSun" w:hAnsi="Times New Roman"/>
                <w:i/>
                <w:iCs/>
                <w:sz w:val="20"/>
                <w:szCs w:val="20"/>
                <w:lang w:val="en-GB" w:eastAsia="ko-KR"/>
              </w:rPr>
              <w:t>details</w:t>
            </w:r>
            <w:proofErr w:type="gramEnd"/>
          </w:p>
          <w:p w14:paraId="513CF237" w14:textId="77777777" w:rsidR="00660FD4" w:rsidRPr="007A7422" w:rsidRDefault="00660FD4" w:rsidP="005967CA">
            <w:pPr>
              <w:pStyle w:val="ListParagraph"/>
              <w:numPr>
                <w:ilvl w:val="1"/>
                <w:numId w:val="15"/>
              </w:numPr>
              <w:spacing w:line="254" w:lineRule="auto"/>
              <w:contextualSpacing/>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 xml:space="preserve">Option 2: Explicit reporting of the Doppler shift(s) acquired in the 1st step using CSI </w:t>
            </w:r>
            <w:proofErr w:type="gramStart"/>
            <w:r w:rsidRPr="007A7422">
              <w:rPr>
                <w:rFonts w:ascii="Times New Roman" w:eastAsia="SimSun" w:hAnsi="Times New Roman"/>
                <w:i/>
                <w:iCs/>
                <w:sz w:val="20"/>
                <w:szCs w:val="20"/>
                <w:lang w:val="en-GB" w:eastAsia="ko-KR"/>
              </w:rPr>
              <w:t>framework</w:t>
            </w:r>
            <w:proofErr w:type="gramEnd"/>
          </w:p>
          <w:p w14:paraId="2A250FFC" w14:textId="77777777" w:rsidR="00660FD4" w:rsidRPr="007A7422" w:rsidRDefault="00660FD4" w:rsidP="005967CA">
            <w:pPr>
              <w:pStyle w:val="ListParagraph"/>
              <w:numPr>
                <w:ilvl w:val="2"/>
                <w:numId w:val="15"/>
              </w:numPr>
              <w:spacing w:line="254" w:lineRule="auto"/>
              <w:contextualSpacing/>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FFS: Indication for QCL-like association of the resource(s) received in the 1st step with UL signal transmitted in the 2nd step</w:t>
            </w:r>
          </w:p>
          <w:p w14:paraId="6AE2EE84" w14:textId="77777777" w:rsidR="00660FD4" w:rsidRPr="007A7422" w:rsidRDefault="00660FD4" w:rsidP="005967CA">
            <w:pPr>
              <w:pStyle w:val="ListParagraph"/>
              <w:numPr>
                <w:ilvl w:val="2"/>
                <w:numId w:val="15"/>
              </w:numPr>
              <w:spacing w:line="254" w:lineRule="auto"/>
              <w:contextualSpacing/>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CSI reporting aspects, configuration, quantization, signalling details, etc.</w:t>
            </w:r>
          </w:p>
          <w:p w14:paraId="1EE53218" w14:textId="77777777" w:rsidR="00660FD4" w:rsidRPr="007A7422" w:rsidRDefault="00660FD4" w:rsidP="005967CA">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 xml:space="preserve">New QCL types/assumption for TRS with other RS (e.g., SS/PBCH), when TRS resource(s) is used as target RS in TCI state </w:t>
            </w:r>
          </w:p>
          <w:p w14:paraId="59BF8B2C" w14:textId="77777777" w:rsidR="00660FD4" w:rsidRPr="00693B9F" w:rsidRDefault="00660FD4" w:rsidP="005967CA">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 xml:space="preserve">New QCL types/assumptions for TRS with other RS (e.g., DM-RS), when TRS resource(s) is used as source RS in the TCI state </w:t>
            </w:r>
          </w:p>
          <w:p w14:paraId="244B09A0" w14:textId="77777777" w:rsidR="00660FD4" w:rsidRPr="00693B9F" w:rsidRDefault="00660FD4" w:rsidP="005967CA">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Target physical channels (e.g., PDSCH only or PDSCH/PDCCH) and reference signals that should be supported for pre-</w:t>
            </w:r>
            <w:proofErr w:type="gramStart"/>
            <w:r w:rsidRPr="00693B9F">
              <w:rPr>
                <w:rFonts w:ascii="Times New Roman" w:eastAsia="SimSun" w:hAnsi="Times New Roman"/>
                <w:i/>
                <w:iCs/>
                <w:sz w:val="20"/>
                <w:szCs w:val="20"/>
                <w:lang w:val="en-GB" w:eastAsia="ko-KR"/>
              </w:rPr>
              <w:t>compensation</w:t>
            </w:r>
            <w:proofErr w:type="gramEnd"/>
          </w:p>
          <w:p w14:paraId="6DBD1584" w14:textId="77777777" w:rsidR="00660FD4" w:rsidRPr="00693B9F" w:rsidRDefault="00660FD4" w:rsidP="005967CA">
            <w:pPr>
              <w:pStyle w:val="ListParagraph"/>
              <w:numPr>
                <w:ilvl w:val="0"/>
                <w:numId w:val="19"/>
              </w:numPr>
              <w:spacing w:line="254" w:lineRule="auto"/>
              <w:contextualSpacing/>
              <w:rPr>
                <w:rFonts w:ascii="Times New Roman" w:eastAsia="SimSun" w:hAnsi="Times New Roman"/>
                <w:i/>
                <w:iCs/>
                <w:sz w:val="20"/>
                <w:szCs w:val="20"/>
                <w:lang w:val="en-GB" w:eastAsia="ko-KR"/>
              </w:rPr>
            </w:pPr>
            <w:proofErr w:type="spellStart"/>
            <w:r w:rsidRPr="00693B9F">
              <w:rPr>
                <w:rFonts w:ascii="Times New Roman" w:eastAsia="SimSun" w:hAnsi="Times New Roman"/>
                <w:i/>
                <w:iCs/>
                <w:sz w:val="20"/>
                <w:szCs w:val="20"/>
                <w:lang w:val="en-GB" w:eastAsia="ko-KR"/>
              </w:rPr>
              <w:t>Signaling</w:t>
            </w:r>
            <w:proofErr w:type="spellEnd"/>
            <w:r w:rsidRPr="00693B9F">
              <w:rPr>
                <w:rFonts w:ascii="Times New Roman" w:eastAsia="SimSun" w:hAnsi="Times New Roman"/>
                <w:i/>
                <w:iCs/>
                <w:sz w:val="20"/>
                <w:szCs w:val="20"/>
                <w:lang w:val="en-GB" w:eastAsia="ko-KR"/>
              </w:rPr>
              <w:t xml:space="preserve">/procedural details on whether/how the pre-compensation is applied to target </w:t>
            </w:r>
            <w:proofErr w:type="gramStart"/>
            <w:r w:rsidRPr="00693B9F">
              <w:rPr>
                <w:rFonts w:ascii="Times New Roman" w:eastAsia="SimSun" w:hAnsi="Times New Roman"/>
                <w:i/>
                <w:iCs/>
                <w:sz w:val="20"/>
                <w:szCs w:val="20"/>
                <w:lang w:val="en-GB" w:eastAsia="ko-KR"/>
              </w:rPr>
              <w:t>channels</w:t>
            </w:r>
            <w:proofErr w:type="gramEnd"/>
          </w:p>
          <w:p w14:paraId="09EF535B" w14:textId="77777777" w:rsidR="00660FD4" w:rsidRPr="00693B9F" w:rsidRDefault="00660FD4" w:rsidP="005967CA">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693B9F">
              <w:rPr>
                <w:rFonts w:ascii="Times New Roman" w:eastAsia="SimSun" w:hAnsi="Times New Roman"/>
                <w:i/>
                <w:iCs/>
                <w:sz w:val="20"/>
                <w:szCs w:val="20"/>
                <w:lang w:val="en-GB" w:eastAsia="ko-KR"/>
              </w:rPr>
              <w:t>Whether multiple sets of TRS and pre-compensation on TRS is needed in 3rd step.</w:t>
            </w:r>
          </w:p>
          <w:p w14:paraId="6C3FE2AC" w14:textId="4ED4819E" w:rsidR="00AB130D" w:rsidRPr="00660FD4" w:rsidRDefault="00660FD4" w:rsidP="005967CA">
            <w:pPr>
              <w:pStyle w:val="ListParagraph"/>
              <w:numPr>
                <w:ilvl w:val="0"/>
                <w:numId w:val="19"/>
              </w:numPr>
              <w:spacing w:before="0" w:line="254" w:lineRule="auto"/>
              <w:ind w:left="648"/>
              <w:contextualSpacing/>
              <w:rPr>
                <w:rFonts w:ascii="Times New Roman" w:eastAsia="SimSun" w:hAnsi="Times New Roman"/>
                <w:i/>
                <w:iCs/>
                <w:sz w:val="20"/>
                <w:szCs w:val="20"/>
                <w:lang w:val="en-GB" w:eastAsia="ko-KR"/>
              </w:rPr>
            </w:pPr>
            <w:r w:rsidRPr="007A7422">
              <w:rPr>
                <w:rFonts w:ascii="Times New Roman" w:eastAsia="SimSun" w:hAnsi="Times New Roman"/>
                <w:i/>
                <w:iCs/>
                <w:sz w:val="20"/>
                <w:szCs w:val="20"/>
                <w:lang w:val="en-GB" w:eastAsia="ko-KR"/>
              </w:rPr>
              <w:t>Note: Other aspects/schemes are not precluded</w:t>
            </w:r>
            <w:bookmarkEnd w:id="3"/>
          </w:p>
        </w:tc>
      </w:tr>
    </w:tbl>
    <w:p w14:paraId="2CCD91F1" w14:textId="77777777" w:rsidR="00EB4833" w:rsidRDefault="00EB4833" w:rsidP="00E913CF">
      <w:pPr>
        <w:pStyle w:val="BodyText"/>
        <w:spacing w:after="0"/>
        <w:rPr>
          <w:rFonts w:eastAsiaTheme="minorEastAsia" w:cs="Times"/>
          <w:sz w:val="22"/>
          <w:szCs w:val="22"/>
          <w:lang w:eastAsia="zh-CN"/>
        </w:rPr>
      </w:pPr>
    </w:p>
    <w:p w14:paraId="5E954A9D" w14:textId="6ACD2F53" w:rsidR="00076AD5" w:rsidRPr="003658EF" w:rsidRDefault="00076AD5" w:rsidP="0087147D">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In this contribution, we</w:t>
      </w:r>
      <w:r w:rsidR="007C735C" w:rsidRPr="003658EF">
        <w:rPr>
          <w:rFonts w:ascii="Times New Roman" w:hAnsi="Times New Roman"/>
          <w:sz w:val="22"/>
          <w:szCs w:val="28"/>
          <w:lang w:eastAsia="ko-KR"/>
        </w:rPr>
        <w:t xml:space="preserve"> further</w:t>
      </w:r>
      <w:r w:rsidRPr="003658EF">
        <w:rPr>
          <w:rFonts w:ascii="Times New Roman" w:hAnsi="Times New Roman"/>
          <w:sz w:val="22"/>
          <w:szCs w:val="28"/>
          <w:lang w:eastAsia="ko-KR"/>
        </w:rPr>
        <w:t xml:space="preserve"> discuss the enhancements for M-TRP to support HST-SFN deployment scenario and</w:t>
      </w:r>
      <w:r w:rsidR="0087147D" w:rsidRPr="003658EF">
        <w:rPr>
          <w:rFonts w:ascii="Times New Roman" w:hAnsi="Times New Roman"/>
          <w:sz w:val="22"/>
          <w:szCs w:val="28"/>
          <w:lang w:eastAsia="ko-KR"/>
        </w:rPr>
        <w:t xml:space="preserve"> </w:t>
      </w:r>
      <w:r w:rsidRPr="003658EF">
        <w:rPr>
          <w:rFonts w:ascii="Times New Roman" w:hAnsi="Times New Roman"/>
          <w:sz w:val="22"/>
          <w:szCs w:val="28"/>
          <w:lang w:eastAsia="ko-KR"/>
        </w:rPr>
        <w:t xml:space="preserve">present our views. </w:t>
      </w:r>
    </w:p>
    <w:p w14:paraId="2D286462" w14:textId="77777777" w:rsidR="008975FD" w:rsidRPr="00184319" w:rsidRDefault="008975FD" w:rsidP="00E913CF">
      <w:pPr>
        <w:pStyle w:val="BodyText"/>
        <w:spacing w:after="0"/>
        <w:rPr>
          <w:rFonts w:eastAsiaTheme="minorEastAsia" w:cs="Times"/>
          <w:sz w:val="22"/>
          <w:szCs w:val="22"/>
          <w:lang w:eastAsia="zh-CN"/>
        </w:rPr>
      </w:pPr>
    </w:p>
    <w:p w14:paraId="132DF35F" w14:textId="3BF997DE" w:rsidR="00B77184" w:rsidRPr="00184319" w:rsidRDefault="00C4142E" w:rsidP="00B77184">
      <w:pPr>
        <w:pStyle w:val="Heading1"/>
        <w:numPr>
          <w:ilvl w:val="0"/>
          <w:numId w:val="4"/>
        </w:numPr>
        <w:spacing w:before="0" w:after="0" w:line="276" w:lineRule="auto"/>
        <w:contextualSpacing/>
        <w:jc w:val="both"/>
        <w:rPr>
          <w:rFonts w:cs="Arial"/>
          <w:smallCaps/>
          <w:lang w:val="en-US"/>
        </w:rPr>
      </w:pPr>
      <w:r w:rsidRPr="00184319">
        <w:rPr>
          <w:rFonts w:cs="Arial"/>
          <w:smallCaps/>
          <w:lang w:val="en-US"/>
        </w:rPr>
        <w:t>Background</w:t>
      </w:r>
    </w:p>
    <w:p w14:paraId="7FBD0E51" w14:textId="1C76B8E4" w:rsidR="002550DB" w:rsidRDefault="009233CA" w:rsidP="002550DB">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 xml:space="preserve">In NR, </w:t>
      </w:r>
      <w:r w:rsidR="00794F45" w:rsidRPr="003658EF">
        <w:rPr>
          <w:rFonts w:ascii="Times New Roman" w:hAnsi="Times New Roman"/>
          <w:sz w:val="22"/>
          <w:szCs w:val="28"/>
          <w:lang w:eastAsia="ko-KR"/>
        </w:rPr>
        <w:t>m</w:t>
      </w:r>
      <w:r w:rsidRPr="003658EF">
        <w:rPr>
          <w:rFonts w:ascii="Times New Roman" w:hAnsi="Times New Roman"/>
          <w:sz w:val="22"/>
          <w:szCs w:val="28"/>
          <w:lang w:eastAsia="ko-KR"/>
        </w:rPr>
        <w:t>ulti-TRP (M</w:t>
      </w:r>
      <w:r w:rsidR="00794F45" w:rsidRPr="003658EF">
        <w:rPr>
          <w:rFonts w:ascii="Times New Roman" w:hAnsi="Times New Roman"/>
          <w:sz w:val="22"/>
          <w:szCs w:val="28"/>
          <w:lang w:eastAsia="ko-KR"/>
        </w:rPr>
        <w:t>-</w:t>
      </w:r>
      <w:r w:rsidRPr="003658EF">
        <w:rPr>
          <w:rFonts w:ascii="Times New Roman" w:hAnsi="Times New Roman"/>
          <w:sz w:val="22"/>
          <w:szCs w:val="28"/>
          <w:lang w:eastAsia="ko-KR"/>
        </w:rPr>
        <w:t xml:space="preserve">TRP) operation is supported with the initial focus on downlink transmission. </w:t>
      </w:r>
      <w:r w:rsidR="000753BC" w:rsidRPr="003658EF">
        <w:rPr>
          <w:rFonts w:ascii="Times New Roman" w:hAnsi="Times New Roman"/>
          <w:sz w:val="22"/>
          <w:szCs w:val="28"/>
          <w:lang w:eastAsia="ko-KR"/>
        </w:rPr>
        <w:t>A</w:t>
      </w:r>
      <w:r w:rsidR="000909E2" w:rsidRPr="003658EF">
        <w:rPr>
          <w:rFonts w:ascii="Times New Roman" w:hAnsi="Times New Roman"/>
          <w:sz w:val="22"/>
          <w:szCs w:val="28"/>
          <w:lang w:eastAsia="ko-KR"/>
        </w:rPr>
        <w:t>n</w:t>
      </w:r>
      <w:r w:rsidR="000753BC" w:rsidRPr="003658EF">
        <w:rPr>
          <w:rFonts w:ascii="Times New Roman" w:hAnsi="Times New Roman"/>
          <w:sz w:val="22"/>
          <w:szCs w:val="28"/>
          <w:lang w:eastAsia="ko-KR"/>
        </w:rPr>
        <w:t xml:space="preserve"> </w:t>
      </w:r>
      <w:r w:rsidRPr="003658EF">
        <w:rPr>
          <w:rFonts w:ascii="Times New Roman" w:hAnsi="Times New Roman"/>
          <w:sz w:val="22"/>
          <w:szCs w:val="28"/>
          <w:lang w:eastAsia="ko-KR"/>
        </w:rPr>
        <w:t>NR UE can receive and process multiple NR-PDCCH</w:t>
      </w:r>
      <w:r w:rsidR="00E62723" w:rsidRPr="003658EF">
        <w:rPr>
          <w:rFonts w:ascii="Times New Roman" w:hAnsi="Times New Roman"/>
          <w:sz w:val="22"/>
          <w:szCs w:val="28"/>
          <w:lang w:eastAsia="ko-KR"/>
        </w:rPr>
        <w:t>s</w:t>
      </w:r>
      <w:r w:rsidRPr="003658EF">
        <w:rPr>
          <w:rFonts w:ascii="Times New Roman" w:hAnsi="Times New Roman"/>
          <w:sz w:val="22"/>
          <w:szCs w:val="28"/>
          <w:lang w:eastAsia="ko-KR"/>
        </w:rPr>
        <w:t xml:space="preserve"> and NR-PDSCH. </w:t>
      </w:r>
      <w:r w:rsidR="00B62303" w:rsidRPr="003658EF">
        <w:rPr>
          <w:rFonts w:ascii="Times New Roman" w:hAnsi="Times New Roman"/>
          <w:sz w:val="22"/>
          <w:szCs w:val="28"/>
          <w:lang w:eastAsia="ko-KR"/>
        </w:rPr>
        <w:t>Rel-1</w:t>
      </w:r>
      <w:r w:rsidR="00B62303">
        <w:rPr>
          <w:rFonts w:ascii="Times New Roman" w:hAnsi="Times New Roman"/>
          <w:sz w:val="22"/>
          <w:szCs w:val="28"/>
          <w:lang w:eastAsia="ko-KR"/>
        </w:rPr>
        <w:t>6</w:t>
      </w:r>
      <w:r w:rsidR="00B62303" w:rsidRPr="003658EF">
        <w:rPr>
          <w:rFonts w:ascii="Times New Roman" w:hAnsi="Times New Roman"/>
          <w:sz w:val="22"/>
          <w:szCs w:val="28"/>
          <w:lang w:eastAsia="ko-KR"/>
        </w:rPr>
        <w:t xml:space="preserve"> </w:t>
      </w:r>
      <w:r w:rsidR="00D27A33" w:rsidRPr="003658EF">
        <w:rPr>
          <w:rFonts w:ascii="Times New Roman" w:hAnsi="Times New Roman"/>
          <w:sz w:val="22"/>
          <w:szCs w:val="28"/>
          <w:lang w:eastAsia="ko-KR"/>
        </w:rPr>
        <w:t>NR specification</w:t>
      </w:r>
      <w:r w:rsidRPr="003658EF">
        <w:rPr>
          <w:rFonts w:ascii="Times New Roman" w:hAnsi="Times New Roman"/>
          <w:sz w:val="22"/>
          <w:szCs w:val="28"/>
          <w:lang w:eastAsia="ko-KR"/>
        </w:rPr>
        <w:t xml:space="preserve"> support</w:t>
      </w:r>
      <w:r w:rsidR="00093DE1" w:rsidRPr="003658EF">
        <w:rPr>
          <w:rFonts w:ascii="Times New Roman" w:hAnsi="Times New Roman"/>
          <w:sz w:val="22"/>
          <w:szCs w:val="28"/>
          <w:lang w:eastAsia="ko-KR"/>
        </w:rPr>
        <w:t>s</w:t>
      </w:r>
      <w:r w:rsidRPr="003658EF">
        <w:rPr>
          <w:rFonts w:ascii="Times New Roman" w:hAnsi="Times New Roman"/>
          <w:sz w:val="22"/>
          <w:szCs w:val="28"/>
          <w:lang w:eastAsia="ko-KR"/>
        </w:rPr>
        <w:t xml:space="preserve"> a maximum number of 2 NR-PDSCHs and 2 NR-PDCCHs.</w:t>
      </w:r>
      <w:r w:rsidR="002550DB" w:rsidRPr="002550DB">
        <w:rPr>
          <w:rFonts w:ascii="Times New Roman" w:hAnsi="Times New Roman"/>
          <w:sz w:val="22"/>
          <w:szCs w:val="28"/>
          <w:lang w:eastAsia="ko-KR"/>
        </w:rPr>
        <w:t xml:space="preserve"> </w:t>
      </w:r>
      <w:r w:rsidR="002550DB" w:rsidRPr="003658EF">
        <w:rPr>
          <w:rFonts w:ascii="Times New Roman" w:hAnsi="Times New Roman"/>
          <w:sz w:val="22"/>
          <w:szCs w:val="28"/>
          <w:lang w:eastAsia="ko-KR"/>
        </w:rPr>
        <w:t>As identified in [1]</w:t>
      </w:r>
      <w:r w:rsidR="002550DB">
        <w:rPr>
          <w:rFonts w:ascii="Times New Roman" w:hAnsi="Times New Roman"/>
          <w:sz w:val="22"/>
          <w:szCs w:val="28"/>
          <w:lang w:eastAsia="ko-KR"/>
        </w:rPr>
        <w:t>,</w:t>
      </w:r>
      <w:r w:rsidR="002550DB" w:rsidRPr="003658EF">
        <w:rPr>
          <w:rFonts w:ascii="Times New Roman" w:hAnsi="Times New Roman"/>
          <w:sz w:val="22"/>
          <w:szCs w:val="28"/>
          <w:lang w:eastAsia="ko-KR"/>
        </w:rPr>
        <w:t xml:space="preserve"> NR Rel-17 is expected to further enhance M-TRP transmission for both FR1 and FR2 operations. Enhancements to M-TRP for supporting HST-SFN deployment scenario is the focus of the WI.</w:t>
      </w:r>
    </w:p>
    <w:p w14:paraId="44306B56" w14:textId="12DB3390" w:rsidR="002E0DB5" w:rsidRPr="003658EF" w:rsidRDefault="002E0DB5" w:rsidP="003658EF">
      <w:pPr>
        <w:pStyle w:val="BodyText"/>
        <w:spacing w:after="0"/>
        <w:ind w:firstLine="288"/>
        <w:rPr>
          <w:rFonts w:ascii="Times New Roman" w:hAnsi="Times New Roman"/>
          <w:sz w:val="22"/>
          <w:szCs w:val="28"/>
          <w:lang w:eastAsia="ko-KR"/>
        </w:rPr>
      </w:pPr>
    </w:p>
    <w:p w14:paraId="3670D89D" w14:textId="5FD9B89A" w:rsidR="0023175D" w:rsidRDefault="005D6CF1" w:rsidP="003658EF">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HST is one of the important 5G NR deployment scenarios as captured in TR 38.913</w:t>
      </w:r>
      <w:r w:rsidR="00E513F0" w:rsidRPr="003658EF">
        <w:rPr>
          <w:rFonts w:ascii="Times New Roman" w:hAnsi="Times New Roman"/>
          <w:sz w:val="22"/>
          <w:szCs w:val="28"/>
          <w:lang w:eastAsia="ko-KR"/>
        </w:rPr>
        <w:t xml:space="preserve"> [3]</w:t>
      </w:r>
      <w:r w:rsidRPr="003658EF">
        <w:rPr>
          <w:rFonts w:ascii="Times New Roman" w:hAnsi="Times New Roman"/>
          <w:sz w:val="22"/>
          <w:szCs w:val="28"/>
          <w:lang w:eastAsia="ko-KR"/>
        </w:rPr>
        <w:t>.</w:t>
      </w:r>
      <w:r w:rsidR="004F23E1" w:rsidRPr="003658EF">
        <w:rPr>
          <w:rFonts w:ascii="Times New Roman" w:hAnsi="Times New Roman"/>
          <w:sz w:val="22"/>
          <w:szCs w:val="28"/>
          <w:lang w:eastAsia="ko-KR"/>
        </w:rPr>
        <w:t xml:space="preserve"> </w:t>
      </w:r>
      <w:r w:rsidR="001233C3" w:rsidRPr="003658EF">
        <w:rPr>
          <w:rFonts w:ascii="Times New Roman" w:hAnsi="Times New Roman"/>
          <w:sz w:val="22"/>
          <w:szCs w:val="28"/>
          <w:lang w:eastAsia="ko-KR"/>
        </w:rPr>
        <w:t>HST</w:t>
      </w:r>
      <w:r w:rsidR="004F23E1" w:rsidRPr="003658EF">
        <w:rPr>
          <w:rFonts w:ascii="Times New Roman" w:hAnsi="Times New Roman"/>
          <w:sz w:val="22"/>
          <w:szCs w:val="28"/>
          <w:lang w:eastAsia="ko-KR"/>
        </w:rPr>
        <w:t xml:space="preserve"> </w:t>
      </w:r>
      <w:r w:rsidR="00C57543" w:rsidRPr="003658EF">
        <w:rPr>
          <w:rFonts w:ascii="Times New Roman" w:hAnsi="Times New Roman"/>
          <w:sz w:val="22"/>
          <w:szCs w:val="28"/>
          <w:lang w:eastAsia="ko-KR"/>
        </w:rPr>
        <w:t xml:space="preserve">deployment scenario focusses on providing </w:t>
      </w:r>
      <w:r w:rsidR="0017197D" w:rsidRPr="003658EF">
        <w:rPr>
          <w:rFonts w:ascii="Times New Roman" w:hAnsi="Times New Roman"/>
          <w:sz w:val="22"/>
          <w:szCs w:val="28"/>
          <w:lang w:eastAsia="ko-KR"/>
        </w:rPr>
        <w:t xml:space="preserve">consistent </w:t>
      </w:r>
      <w:r w:rsidR="00731539" w:rsidRPr="003658EF">
        <w:rPr>
          <w:rFonts w:ascii="Times New Roman" w:hAnsi="Times New Roman"/>
          <w:sz w:val="22"/>
          <w:szCs w:val="28"/>
          <w:lang w:eastAsia="ko-KR"/>
        </w:rPr>
        <w:t xml:space="preserve">user experience for the </w:t>
      </w:r>
      <w:r w:rsidR="0017197D" w:rsidRPr="003658EF">
        <w:rPr>
          <w:rFonts w:ascii="Times New Roman" w:hAnsi="Times New Roman"/>
          <w:sz w:val="22"/>
          <w:szCs w:val="28"/>
          <w:lang w:eastAsia="ko-KR"/>
        </w:rPr>
        <w:t xml:space="preserve">passenger and </w:t>
      </w:r>
      <w:r w:rsidR="00556306" w:rsidRPr="003658EF">
        <w:rPr>
          <w:rFonts w:ascii="Times New Roman" w:hAnsi="Times New Roman"/>
          <w:sz w:val="22"/>
          <w:szCs w:val="28"/>
          <w:lang w:eastAsia="ko-KR"/>
        </w:rPr>
        <w:t xml:space="preserve">high </w:t>
      </w:r>
      <w:r w:rsidR="00AD46B6" w:rsidRPr="003658EF">
        <w:rPr>
          <w:rFonts w:ascii="Times New Roman" w:hAnsi="Times New Roman"/>
          <w:sz w:val="22"/>
          <w:szCs w:val="28"/>
          <w:lang w:eastAsia="ko-KR"/>
        </w:rPr>
        <w:t xml:space="preserve">reliability </w:t>
      </w:r>
      <w:r w:rsidR="00731539" w:rsidRPr="003658EF">
        <w:rPr>
          <w:rFonts w:ascii="Times New Roman" w:hAnsi="Times New Roman"/>
          <w:sz w:val="22"/>
          <w:szCs w:val="28"/>
          <w:lang w:eastAsia="ko-KR"/>
        </w:rPr>
        <w:t xml:space="preserve">low-latency communications for the </w:t>
      </w:r>
      <w:r w:rsidR="00177A38" w:rsidRPr="003658EF">
        <w:rPr>
          <w:rFonts w:ascii="Times New Roman" w:hAnsi="Times New Roman"/>
          <w:sz w:val="22"/>
          <w:szCs w:val="28"/>
          <w:lang w:eastAsia="ko-KR"/>
        </w:rPr>
        <w:t>high-spe</w:t>
      </w:r>
      <w:r w:rsidR="00EB35D2" w:rsidRPr="003658EF">
        <w:rPr>
          <w:rFonts w:ascii="Times New Roman" w:hAnsi="Times New Roman"/>
          <w:sz w:val="22"/>
          <w:szCs w:val="28"/>
          <w:lang w:eastAsia="ko-KR"/>
        </w:rPr>
        <w:t>e</w:t>
      </w:r>
      <w:r w:rsidR="00177A38" w:rsidRPr="003658EF">
        <w:rPr>
          <w:rFonts w:ascii="Times New Roman" w:hAnsi="Times New Roman"/>
          <w:sz w:val="22"/>
          <w:szCs w:val="28"/>
          <w:lang w:eastAsia="ko-KR"/>
        </w:rPr>
        <w:t xml:space="preserve">d </w:t>
      </w:r>
      <w:r w:rsidR="00731539" w:rsidRPr="003658EF">
        <w:rPr>
          <w:rFonts w:ascii="Times New Roman" w:hAnsi="Times New Roman"/>
          <w:sz w:val="22"/>
          <w:szCs w:val="28"/>
          <w:lang w:eastAsia="ko-KR"/>
        </w:rPr>
        <w:t>trains [</w:t>
      </w:r>
      <w:r w:rsidR="00687944" w:rsidRPr="003658EF">
        <w:rPr>
          <w:rFonts w:ascii="Times New Roman" w:hAnsi="Times New Roman"/>
          <w:sz w:val="22"/>
          <w:szCs w:val="28"/>
          <w:lang w:eastAsia="ko-KR"/>
        </w:rPr>
        <w:t>4</w:t>
      </w:r>
      <w:r w:rsidR="007F0927" w:rsidRPr="003658EF">
        <w:rPr>
          <w:rFonts w:ascii="Times New Roman" w:hAnsi="Times New Roman"/>
          <w:sz w:val="22"/>
          <w:szCs w:val="28"/>
          <w:lang w:eastAsia="ko-KR"/>
        </w:rPr>
        <w:t>]</w:t>
      </w:r>
      <w:r w:rsidR="00731539" w:rsidRPr="003658EF">
        <w:rPr>
          <w:rFonts w:ascii="Times New Roman" w:hAnsi="Times New Roman"/>
          <w:sz w:val="22"/>
          <w:szCs w:val="28"/>
          <w:lang w:eastAsia="ko-KR"/>
        </w:rPr>
        <w:t>.</w:t>
      </w:r>
      <w:r w:rsidR="00E22956" w:rsidRPr="003658EF">
        <w:rPr>
          <w:rFonts w:ascii="Times New Roman" w:hAnsi="Times New Roman"/>
          <w:sz w:val="22"/>
          <w:szCs w:val="28"/>
          <w:lang w:eastAsia="ko-KR"/>
        </w:rPr>
        <w:t xml:space="preserve"> </w:t>
      </w:r>
      <w:r w:rsidR="00AD46B6" w:rsidRPr="003658EF">
        <w:rPr>
          <w:rFonts w:ascii="Times New Roman" w:hAnsi="Times New Roman"/>
          <w:sz w:val="22"/>
          <w:szCs w:val="28"/>
          <w:lang w:eastAsia="ko-KR"/>
        </w:rPr>
        <w:t>High</w:t>
      </w:r>
      <w:r w:rsidR="00177A38" w:rsidRPr="003658EF">
        <w:rPr>
          <w:rFonts w:ascii="Times New Roman" w:hAnsi="Times New Roman"/>
          <w:sz w:val="22"/>
          <w:szCs w:val="28"/>
          <w:lang w:eastAsia="ko-KR"/>
        </w:rPr>
        <w:t>-speed</w:t>
      </w:r>
      <w:r w:rsidR="009A2B4C" w:rsidRPr="003658EF">
        <w:rPr>
          <w:rFonts w:ascii="Times New Roman" w:hAnsi="Times New Roman"/>
          <w:sz w:val="22"/>
          <w:szCs w:val="28"/>
          <w:lang w:eastAsia="ko-KR"/>
        </w:rPr>
        <w:t xml:space="preserve"> trains are expected to travel at</w:t>
      </w:r>
      <w:r w:rsidR="00E22956" w:rsidRPr="003658EF">
        <w:rPr>
          <w:rFonts w:ascii="Times New Roman" w:hAnsi="Times New Roman"/>
          <w:sz w:val="22"/>
          <w:szCs w:val="28"/>
          <w:lang w:eastAsia="ko-KR"/>
        </w:rPr>
        <w:t xml:space="preserve"> </w:t>
      </w:r>
      <w:r w:rsidR="00AD46B6" w:rsidRPr="003658EF">
        <w:rPr>
          <w:rFonts w:ascii="Times New Roman" w:hAnsi="Times New Roman"/>
          <w:sz w:val="22"/>
          <w:szCs w:val="28"/>
          <w:lang w:eastAsia="ko-KR"/>
        </w:rPr>
        <w:t xml:space="preserve">a </w:t>
      </w:r>
      <w:r w:rsidR="00E22956" w:rsidRPr="003658EF">
        <w:rPr>
          <w:rFonts w:ascii="Times New Roman" w:hAnsi="Times New Roman"/>
          <w:sz w:val="22"/>
          <w:szCs w:val="28"/>
          <w:lang w:eastAsia="ko-KR"/>
        </w:rPr>
        <w:t xml:space="preserve">velocity </w:t>
      </w:r>
      <w:r w:rsidR="00542D9B" w:rsidRPr="003658EF">
        <w:rPr>
          <w:rFonts w:ascii="Times New Roman" w:hAnsi="Times New Roman"/>
          <w:sz w:val="22"/>
          <w:szCs w:val="28"/>
          <w:lang w:eastAsia="ko-KR"/>
        </w:rPr>
        <w:t xml:space="preserve">of </w:t>
      </w:r>
      <w:r w:rsidR="002D1963" w:rsidRPr="003658EF">
        <w:rPr>
          <w:rFonts w:ascii="Times New Roman" w:hAnsi="Times New Roman"/>
          <w:sz w:val="22"/>
          <w:szCs w:val="28"/>
          <w:lang w:eastAsia="ko-KR"/>
        </w:rPr>
        <w:t>up</w:t>
      </w:r>
      <w:r w:rsidR="0041707D" w:rsidRPr="003658EF">
        <w:rPr>
          <w:rFonts w:ascii="Times New Roman" w:hAnsi="Times New Roman"/>
          <w:sz w:val="22"/>
          <w:szCs w:val="28"/>
          <w:lang w:eastAsia="ko-KR"/>
        </w:rPr>
        <w:t xml:space="preserve"> </w:t>
      </w:r>
      <w:r w:rsidR="002D1963" w:rsidRPr="003658EF">
        <w:rPr>
          <w:rFonts w:ascii="Times New Roman" w:hAnsi="Times New Roman"/>
          <w:sz w:val="22"/>
          <w:szCs w:val="28"/>
          <w:lang w:eastAsia="ko-KR"/>
        </w:rPr>
        <w:t>to 500 k</w:t>
      </w:r>
      <w:r w:rsidR="0041707D" w:rsidRPr="003658EF">
        <w:rPr>
          <w:rFonts w:ascii="Times New Roman" w:hAnsi="Times New Roman"/>
          <w:sz w:val="22"/>
          <w:szCs w:val="28"/>
          <w:lang w:eastAsia="ko-KR"/>
        </w:rPr>
        <w:t>m</w:t>
      </w:r>
      <w:r w:rsidR="002D1963" w:rsidRPr="003658EF">
        <w:rPr>
          <w:rFonts w:ascii="Times New Roman" w:hAnsi="Times New Roman"/>
          <w:sz w:val="22"/>
          <w:szCs w:val="28"/>
          <w:lang w:eastAsia="ko-KR"/>
        </w:rPr>
        <w:t>/h</w:t>
      </w:r>
      <w:r w:rsidR="00B70699" w:rsidRPr="003658EF">
        <w:rPr>
          <w:rFonts w:ascii="Times New Roman" w:hAnsi="Times New Roman"/>
          <w:sz w:val="22"/>
          <w:szCs w:val="28"/>
          <w:lang w:eastAsia="ko-KR"/>
        </w:rPr>
        <w:t xml:space="preserve">. </w:t>
      </w:r>
      <w:r w:rsidR="001C0D4F" w:rsidRPr="003658EF">
        <w:rPr>
          <w:rFonts w:ascii="Times New Roman" w:hAnsi="Times New Roman"/>
          <w:sz w:val="22"/>
          <w:szCs w:val="28"/>
          <w:lang w:eastAsia="ko-KR"/>
        </w:rPr>
        <w:t>Providing connectivity</w:t>
      </w:r>
      <w:r w:rsidR="00214259" w:rsidRPr="003658EF">
        <w:rPr>
          <w:rFonts w:ascii="Times New Roman" w:hAnsi="Times New Roman"/>
          <w:sz w:val="22"/>
          <w:szCs w:val="28"/>
          <w:lang w:eastAsia="ko-KR"/>
        </w:rPr>
        <w:t xml:space="preserve"> to passengers at such high velocity </w:t>
      </w:r>
      <w:r w:rsidR="006775FC" w:rsidRPr="003658EF">
        <w:rPr>
          <w:rFonts w:ascii="Times New Roman" w:hAnsi="Times New Roman"/>
          <w:sz w:val="22"/>
          <w:szCs w:val="28"/>
          <w:lang w:eastAsia="ko-KR"/>
        </w:rPr>
        <w:t>would pose numerous challenges</w:t>
      </w:r>
      <w:r w:rsidR="00734B25" w:rsidRPr="003658EF">
        <w:rPr>
          <w:rFonts w:ascii="Times New Roman" w:hAnsi="Times New Roman"/>
          <w:sz w:val="22"/>
          <w:szCs w:val="28"/>
          <w:lang w:eastAsia="ko-KR"/>
        </w:rPr>
        <w:t xml:space="preserve"> and may demand </w:t>
      </w:r>
      <w:r w:rsidR="00CA2716" w:rsidRPr="003658EF">
        <w:rPr>
          <w:rFonts w:ascii="Times New Roman" w:hAnsi="Times New Roman"/>
          <w:sz w:val="22"/>
          <w:szCs w:val="28"/>
          <w:lang w:eastAsia="ko-KR"/>
        </w:rPr>
        <w:t>several enhancements to the existing technology.</w:t>
      </w:r>
      <w:r w:rsidR="007458E4" w:rsidRPr="003658EF">
        <w:rPr>
          <w:rFonts w:ascii="Times New Roman" w:hAnsi="Times New Roman"/>
          <w:sz w:val="22"/>
          <w:szCs w:val="28"/>
          <w:lang w:eastAsia="ko-KR"/>
        </w:rPr>
        <w:t xml:space="preserve"> </w:t>
      </w:r>
      <w:r w:rsidR="00B62303">
        <w:rPr>
          <w:rFonts w:ascii="Times New Roman" w:hAnsi="Times New Roman"/>
          <w:sz w:val="22"/>
          <w:szCs w:val="28"/>
          <w:lang w:eastAsia="ko-KR"/>
        </w:rPr>
        <w:t xml:space="preserve">Figure 1 </w:t>
      </w:r>
      <w:r w:rsidR="00CA2716" w:rsidRPr="003658EF">
        <w:rPr>
          <w:rFonts w:ascii="Times New Roman" w:hAnsi="Times New Roman"/>
          <w:sz w:val="22"/>
          <w:szCs w:val="28"/>
          <w:lang w:eastAsia="ko-KR"/>
        </w:rPr>
        <w:t xml:space="preserve">shows an HST-SFN scenario where M-TRPs are spread out along the track path. Multiple TRPs </w:t>
      </w:r>
      <w:r w:rsidR="00AD46B6" w:rsidRPr="003658EF">
        <w:rPr>
          <w:rFonts w:ascii="Times New Roman" w:hAnsi="Times New Roman"/>
          <w:sz w:val="22"/>
          <w:szCs w:val="28"/>
          <w:lang w:eastAsia="ko-KR"/>
        </w:rPr>
        <w:t xml:space="preserve">are </w:t>
      </w:r>
      <w:r w:rsidR="00CA2716" w:rsidRPr="003658EF">
        <w:rPr>
          <w:rFonts w:ascii="Times New Roman" w:hAnsi="Times New Roman"/>
          <w:sz w:val="22"/>
          <w:szCs w:val="28"/>
          <w:lang w:eastAsia="ko-KR"/>
        </w:rPr>
        <w:t>connected to one BBU with fiber and share the same cell ID to reduce the number of handovers and increase the robustness of the air-interface.</w:t>
      </w:r>
      <w:r w:rsidR="00103DDC" w:rsidRPr="003658EF">
        <w:rPr>
          <w:rFonts w:ascii="Times New Roman" w:hAnsi="Times New Roman"/>
          <w:sz w:val="22"/>
          <w:szCs w:val="28"/>
          <w:lang w:eastAsia="ko-KR"/>
        </w:rPr>
        <w:t xml:space="preserve"> These BBUs are connected via optical fib</w:t>
      </w:r>
      <w:r w:rsidR="00587BBC" w:rsidRPr="003658EF">
        <w:rPr>
          <w:rFonts w:ascii="Times New Roman" w:hAnsi="Times New Roman"/>
          <w:sz w:val="22"/>
          <w:szCs w:val="28"/>
          <w:lang w:eastAsia="ko-KR"/>
        </w:rPr>
        <w:t>er</w:t>
      </w:r>
      <w:r w:rsidR="00C749D6" w:rsidRPr="003658EF">
        <w:rPr>
          <w:rFonts w:ascii="Times New Roman" w:hAnsi="Times New Roman"/>
          <w:sz w:val="22"/>
          <w:szCs w:val="28"/>
          <w:lang w:eastAsia="ko-KR"/>
        </w:rPr>
        <w:t xml:space="preserve"> providing </w:t>
      </w:r>
      <w:r w:rsidR="00707FB0" w:rsidRPr="003658EF">
        <w:rPr>
          <w:rFonts w:ascii="Times New Roman" w:hAnsi="Times New Roman"/>
          <w:sz w:val="22"/>
          <w:szCs w:val="28"/>
          <w:lang w:eastAsia="ko-KR"/>
        </w:rPr>
        <w:t>enough</w:t>
      </w:r>
      <w:r w:rsidR="00050EBC" w:rsidRPr="003658EF">
        <w:rPr>
          <w:rFonts w:ascii="Times New Roman" w:hAnsi="Times New Roman"/>
          <w:sz w:val="22"/>
          <w:szCs w:val="28"/>
          <w:lang w:eastAsia="ko-KR"/>
        </w:rPr>
        <w:t xml:space="preserve"> backhaul capacity </w:t>
      </w:r>
      <w:r w:rsidR="00C749D6" w:rsidRPr="003658EF">
        <w:rPr>
          <w:rFonts w:ascii="Times New Roman" w:hAnsi="Times New Roman"/>
          <w:sz w:val="22"/>
          <w:szCs w:val="28"/>
          <w:lang w:eastAsia="ko-KR"/>
        </w:rPr>
        <w:t>with</w:t>
      </w:r>
      <w:r w:rsidR="004F517F" w:rsidRPr="003658EF">
        <w:rPr>
          <w:rFonts w:ascii="Times New Roman" w:hAnsi="Times New Roman"/>
          <w:sz w:val="22"/>
          <w:szCs w:val="28"/>
          <w:lang w:eastAsia="ko-KR"/>
        </w:rPr>
        <w:t xml:space="preserve"> </w:t>
      </w:r>
      <w:r w:rsidR="00935245" w:rsidRPr="003658EF">
        <w:rPr>
          <w:rFonts w:ascii="Times New Roman" w:hAnsi="Times New Roman"/>
          <w:sz w:val="22"/>
          <w:szCs w:val="28"/>
          <w:lang w:eastAsia="ko-KR"/>
        </w:rPr>
        <w:t>manageable</w:t>
      </w:r>
      <w:r w:rsidR="00C749D6" w:rsidRPr="003658EF">
        <w:rPr>
          <w:rFonts w:ascii="Times New Roman" w:hAnsi="Times New Roman"/>
          <w:sz w:val="22"/>
          <w:szCs w:val="28"/>
          <w:lang w:eastAsia="ko-KR"/>
        </w:rPr>
        <w:t xml:space="preserve"> level of</w:t>
      </w:r>
      <w:r w:rsidR="00935245" w:rsidRPr="003658EF">
        <w:rPr>
          <w:rFonts w:ascii="Times New Roman" w:hAnsi="Times New Roman"/>
          <w:sz w:val="22"/>
          <w:szCs w:val="28"/>
          <w:lang w:eastAsia="ko-KR"/>
        </w:rPr>
        <w:t xml:space="preserve"> backhaul delay. </w:t>
      </w:r>
    </w:p>
    <w:p w14:paraId="728D7AC7" w14:textId="77777777" w:rsidR="003658EF" w:rsidRPr="003658EF" w:rsidRDefault="003658EF" w:rsidP="003658EF">
      <w:pPr>
        <w:pStyle w:val="BodyText"/>
        <w:spacing w:after="0"/>
        <w:ind w:firstLine="288"/>
        <w:rPr>
          <w:rFonts w:ascii="Times New Roman" w:hAnsi="Times New Roman"/>
          <w:sz w:val="22"/>
          <w:szCs w:val="28"/>
          <w:lang w:eastAsia="ko-KR"/>
        </w:rPr>
      </w:pPr>
    </w:p>
    <w:p w14:paraId="1B0C5924" w14:textId="63F03D7B" w:rsidR="000209F5" w:rsidRPr="003658EF" w:rsidRDefault="0023175D" w:rsidP="003658EF">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Prior 3GPP work on providing connectivity for high speed scenarios is captured in [4] and [5]. The Rel-16 LTE WI [</w:t>
      </w:r>
      <w:r w:rsidR="00E37AF3" w:rsidRPr="003658EF">
        <w:rPr>
          <w:rFonts w:ascii="Times New Roman" w:hAnsi="Times New Roman"/>
          <w:sz w:val="22"/>
          <w:szCs w:val="28"/>
          <w:lang w:eastAsia="ko-KR"/>
        </w:rPr>
        <w:t>6</w:t>
      </w:r>
      <w:r w:rsidRPr="003658EF">
        <w:rPr>
          <w:rFonts w:ascii="Times New Roman" w:hAnsi="Times New Roman"/>
          <w:sz w:val="22"/>
          <w:szCs w:val="28"/>
          <w:lang w:eastAsia="ko-KR"/>
        </w:rPr>
        <w:t xml:space="preserve">] extends the enhancements further to support higher speeds of up to 500 km/h. </w:t>
      </w:r>
      <w:r w:rsidR="00824985" w:rsidRPr="003658EF">
        <w:rPr>
          <w:rFonts w:ascii="Times New Roman" w:hAnsi="Times New Roman"/>
          <w:sz w:val="22"/>
          <w:szCs w:val="28"/>
          <w:lang w:eastAsia="ko-KR"/>
        </w:rPr>
        <w:t>Also [</w:t>
      </w:r>
      <w:r w:rsidR="002752BD" w:rsidRPr="003658EF">
        <w:rPr>
          <w:rFonts w:ascii="Times New Roman" w:hAnsi="Times New Roman"/>
          <w:sz w:val="22"/>
          <w:szCs w:val="28"/>
          <w:lang w:eastAsia="ko-KR"/>
        </w:rPr>
        <w:t>6</w:t>
      </w:r>
      <w:r w:rsidR="00824985" w:rsidRPr="003658EF">
        <w:rPr>
          <w:rFonts w:ascii="Times New Roman" w:hAnsi="Times New Roman"/>
          <w:sz w:val="22"/>
          <w:szCs w:val="28"/>
          <w:lang w:eastAsia="ko-KR"/>
        </w:rPr>
        <w:t>] enhanced RRM/demodulation requirements to the carrier aggregation (CA) scenario which was not considered in [</w:t>
      </w:r>
      <w:r w:rsidR="002752BD" w:rsidRPr="003658EF">
        <w:rPr>
          <w:rFonts w:ascii="Times New Roman" w:hAnsi="Times New Roman"/>
          <w:sz w:val="22"/>
          <w:szCs w:val="28"/>
          <w:lang w:eastAsia="ko-KR"/>
        </w:rPr>
        <w:t>5</w:t>
      </w:r>
      <w:r w:rsidR="00824985" w:rsidRPr="003658EF">
        <w:rPr>
          <w:rFonts w:ascii="Times New Roman" w:hAnsi="Times New Roman"/>
          <w:sz w:val="22"/>
          <w:szCs w:val="28"/>
          <w:lang w:eastAsia="ko-KR"/>
        </w:rPr>
        <w:t xml:space="preserve">]. </w:t>
      </w:r>
      <w:r w:rsidRPr="003658EF">
        <w:rPr>
          <w:rFonts w:ascii="Times New Roman" w:hAnsi="Times New Roman"/>
          <w:sz w:val="22"/>
          <w:szCs w:val="28"/>
          <w:lang w:eastAsia="ko-KR"/>
        </w:rPr>
        <w:t xml:space="preserve"> </w:t>
      </w:r>
    </w:p>
    <w:p w14:paraId="39A0DE8A" w14:textId="43C47F29" w:rsidR="00CA2716" w:rsidRPr="00184319" w:rsidRDefault="00CA2716" w:rsidP="000209F5">
      <w:pPr>
        <w:ind w:firstLine="180"/>
        <w:jc w:val="both"/>
        <w:rPr>
          <w:rFonts w:ascii="Times" w:eastAsiaTheme="minorEastAsia" w:hAnsi="Times" w:cs="Times"/>
          <w:sz w:val="22"/>
          <w:szCs w:val="22"/>
          <w:lang w:val="en-US" w:eastAsia="zh-CN"/>
        </w:rPr>
      </w:pPr>
    </w:p>
    <w:p w14:paraId="1FF13D3F" w14:textId="04C75F46" w:rsidR="00E164B7" w:rsidRPr="00184319" w:rsidRDefault="00E164B7" w:rsidP="00064243">
      <w:pPr>
        <w:keepLines/>
        <w:ind w:firstLine="180"/>
        <w:jc w:val="center"/>
        <w:rPr>
          <w:b/>
        </w:rPr>
      </w:pPr>
      <w:bookmarkStart w:id="4" w:name="_Ref15913275"/>
      <w:r w:rsidRPr="00184319">
        <w:rPr>
          <w:noProof/>
        </w:rPr>
        <w:drawing>
          <wp:inline distT="0" distB="0" distL="0" distR="0" wp14:anchorId="6F9EBB8C" wp14:editId="1FD90073">
            <wp:extent cx="2857500" cy="166133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1851" cy="1704566"/>
                    </a:xfrm>
                    <a:prstGeom prst="rect">
                      <a:avLst/>
                    </a:prstGeom>
                    <a:noFill/>
                    <a:ln>
                      <a:noFill/>
                    </a:ln>
                  </pic:spPr>
                </pic:pic>
              </a:graphicData>
            </a:graphic>
          </wp:inline>
        </w:drawing>
      </w:r>
    </w:p>
    <w:p w14:paraId="1F435CC8" w14:textId="17F2C99A" w:rsidR="00734B25" w:rsidRPr="00B62303" w:rsidRDefault="00030B15" w:rsidP="00064243">
      <w:pPr>
        <w:keepLines/>
        <w:ind w:firstLine="180"/>
        <w:jc w:val="center"/>
        <w:rPr>
          <w:rFonts w:ascii="Times" w:hAnsi="Times" w:cs="Times"/>
          <w:b/>
          <w:sz w:val="22"/>
          <w:szCs w:val="22"/>
        </w:rPr>
      </w:pPr>
      <w:r w:rsidRPr="00B62303">
        <w:rPr>
          <w:rFonts w:ascii="Times" w:hAnsi="Times" w:cs="Times"/>
          <w:b/>
          <w:sz w:val="22"/>
          <w:szCs w:val="22"/>
        </w:rPr>
        <w:t xml:space="preserve">Figure </w:t>
      </w:r>
      <w:r w:rsidRPr="00B62303">
        <w:rPr>
          <w:rFonts w:ascii="Times" w:hAnsi="Times" w:cs="Times"/>
          <w:b/>
          <w:sz w:val="22"/>
          <w:szCs w:val="22"/>
        </w:rPr>
        <w:fldChar w:fldCharType="begin"/>
      </w:r>
      <w:r w:rsidRPr="00B62303">
        <w:rPr>
          <w:rFonts w:ascii="Times" w:hAnsi="Times" w:cs="Times"/>
          <w:b/>
          <w:sz w:val="22"/>
          <w:szCs w:val="22"/>
        </w:rPr>
        <w:instrText xml:space="preserve"> SEQ Figure \* ARABIC </w:instrText>
      </w:r>
      <w:r w:rsidRPr="00B62303">
        <w:rPr>
          <w:rFonts w:ascii="Times" w:hAnsi="Times" w:cs="Times"/>
          <w:b/>
          <w:sz w:val="22"/>
          <w:szCs w:val="22"/>
        </w:rPr>
        <w:fldChar w:fldCharType="separate"/>
      </w:r>
      <w:r w:rsidR="00B62303">
        <w:rPr>
          <w:rFonts w:ascii="Times" w:hAnsi="Times" w:cs="Times"/>
          <w:b/>
          <w:noProof/>
          <w:sz w:val="22"/>
          <w:szCs w:val="22"/>
        </w:rPr>
        <w:t>1</w:t>
      </w:r>
      <w:r w:rsidRPr="00B62303">
        <w:rPr>
          <w:rFonts w:ascii="Times" w:hAnsi="Times" w:cs="Times"/>
          <w:b/>
          <w:sz w:val="22"/>
          <w:szCs w:val="22"/>
        </w:rPr>
        <w:fldChar w:fldCharType="end"/>
      </w:r>
      <w:bookmarkEnd w:id="4"/>
      <w:r w:rsidR="007D3D2D" w:rsidRPr="00B62303">
        <w:rPr>
          <w:rFonts w:ascii="Times" w:hAnsi="Times" w:cs="Times"/>
          <w:b/>
          <w:sz w:val="22"/>
          <w:szCs w:val="22"/>
        </w:rPr>
        <w:t xml:space="preserve"> -</w:t>
      </w:r>
      <w:r w:rsidRPr="00B62303">
        <w:rPr>
          <w:rFonts w:ascii="Times" w:hAnsi="Times" w:cs="Times"/>
          <w:b/>
          <w:sz w:val="22"/>
          <w:szCs w:val="22"/>
        </w:rPr>
        <w:t xml:space="preserve"> Use of </w:t>
      </w:r>
      <w:r w:rsidR="00AD46B6" w:rsidRPr="00B62303">
        <w:rPr>
          <w:rFonts w:ascii="Times" w:hAnsi="Times" w:cs="Times"/>
          <w:b/>
          <w:sz w:val="22"/>
          <w:szCs w:val="22"/>
        </w:rPr>
        <w:t xml:space="preserve">a </w:t>
      </w:r>
      <w:r w:rsidRPr="00B62303">
        <w:rPr>
          <w:rFonts w:ascii="Times" w:hAnsi="Times" w:cs="Times"/>
          <w:b/>
          <w:sz w:val="22"/>
          <w:szCs w:val="22"/>
        </w:rPr>
        <w:t>M-TRP configuration for HST-SFN</w:t>
      </w:r>
    </w:p>
    <w:p w14:paraId="42F4EE3A" w14:textId="5F0FA6C2" w:rsidR="00B23E08" w:rsidRPr="00184319" w:rsidRDefault="00B23E08">
      <w:pPr>
        <w:overflowPunct/>
        <w:autoSpaceDE/>
        <w:autoSpaceDN/>
        <w:adjustRightInd/>
        <w:spacing w:after="0"/>
        <w:jc w:val="both"/>
        <w:textAlignment w:val="auto"/>
        <w:rPr>
          <w:rFonts w:ascii="Times" w:eastAsiaTheme="minorEastAsia" w:hAnsi="Times" w:cs="Times"/>
          <w:sz w:val="22"/>
          <w:szCs w:val="22"/>
          <w:lang w:val="en-US" w:eastAsia="zh-CN"/>
        </w:rPr>
      </w:pPr>
    </w:p>
    <w:p w14:paraId="0261B3B2" w14:textId="5DD65A72" w:rsidR="006E124B" w:rsidRDefault="009B6AFB" w:rsidP="00E913CF">
      <w:pPr>
        <w:pStyle w:val="Heading1"/>
        <w:numPr>
          <w:ilvl w:val="0"/>
          <w:numId w:val="4"/>
        </w:numPr>
        <w:spacing w:before="0" w:after="0" w:line="276" w:lineRule="auto"/>
        <w:contextualSpacing/>
        <w:jc w:val="both"/>
        <w:rPr>
          <w:rFonts w:cs="Arial"/>
          <w:smallCaps/>
          <w:lang w:val="en-US"/>
        </w:rPr>
      </w:pPr>
      <w:r w:rsidRPr="00184319">
        <w:rPr>
          <w:rFonts w:cs="Arial"/>
          <w:smallCaps/>
          <w:lang w:val="en-US"/>
        </w:rPr>
        <w:t>Enhancement</w:t>
      </w:r>
      <w:r w:rsidR="00FD69A3" w:rsidRPr="00184319">
        <w:rPr>
          <w:rFonts w:cs="Arial"/>
          <w:smallCaps/>
          <w:lang w:val="en-US"/>
        </w:rPr>
        <w:t>s for HST-SFN</w:t>
      </w:r>
    </w:p>
    <w:p w14:paraId="4963F991" w14:textId="5419D426" w:rsidR="00C4142E" w:rsidRPr="00184319" w:rsidRDefault="006E124B" w:rsidP="006E124B">
      <w:pPr>
        <w:pStyle w:val="Heading2"/>
        <w:numPr>
          <w:ilvl w:val="1"/>
          <w:numId w:val="4"/>
        </w:numPr>
        <w:rPr>
          <w:lang w:val="en-US"/>
        </w:rPr>
      </w:pPr>
      <w:bookmarkStart w:id="5" w:name="_Hlk54108852"/>
      <w:r>
        <w:rPr>
          <w:lang w:val="en-US"/>
        </w:rPr>
        <w:t>Transmission Schemes</w:t>
      </w:r>
      <w:r w:rsidR="009B6AFB" w:rsidRPr="00184319">
        <w:rPr>
          <w:lang w:val="en-US"/>
        </w:rPr>
        <w:t xml:space="preserve"> </w:t>
      </w:r>
    </w:p>
    <w:bookmarkEnd w:id="5"/>
    <w:p w14:paraId="7BDB3AF4" w14:textId="2B494CD9" w:rsidR="00F30C61" w:rsidRDefault="00FC15B4" w:rsidP="00E8711A">
      <w:pPr>
        <w:ind w:firstLine="288"/>
        <w:jc w:val="both"/>
      </w:pPr>
      <w:r w:rsidRPr="003658EF">
        <w:rPr>
          <w:sz w:val="22"/>
          <w:szCs w:val="22"/>
        </w:rPr>
        <w:t xml:space="preserve">In RAN WG1 meeting # 102e [2], it </w:t>
      </w:r>
      <w:r w:rsidR="00CE421A">
        <w:rPr>
          <w:sz w:val="22"/>
          <w:szCs w:val="22"/>
        </w:rPr>
        <w:t>was</w:t>
      </w:r>
      <w:r w:rsidR="00CE421A" w:rsidRPr="003658EF">
        <w:rPr>
          <w:sz w:val="22"/>
          <w:szCs w:val="22"/>
        </w:rPr>
        <w:t xml:space="preserve"> </w:t>
      </w:r>
      <w:r w:rsidRPr="003658EF">
        <w:rPr>
          <w:sz w:val="22"/>
          <w:szCs w:val="22"/>
        </w:rPr>
        <w:t xml:space="preserve">agreed to categorize DL transmission schemes to two sets. They mainly differ from each other based on whether </w:t>
      </w:r>
      <w:r w:rsidR="00FD5DA8" w:rsidRPr="003658EF">
        <w:rPr>
          <w:sz w:val="22"/>
          <w:szCs w:val="22"/>
        </w:rPr>
        <w:t xml:space="preserve">PDSCH </w:t>
      </w:r>
      <w:r w:rsidRPr="003658EF">
        <w:rPr>
          <w:sz w:val="22"/>
          <w:szCs w:val="22"/>
        </w:rPr>
        <w:t xml:space="preserve">DM-RS is transmitted in SFN manner. In both schemes, </w:t>
      </w:r>
      <w:r w:rsidR="007E00E1">
        <w:rPr>
          <w:sz w:val="22"/>
          <w:szCs w:val="22"/>
        </w:rPr>
        <w:t>each TRP transmits TRS</w:t>
      </w:r>
      <w:r w:rsidRPr="003658EF">
        <w:rPr>
          <w:sz w:val="22"/>
          <w:szCs w:val="22"/>
        </w:rPr>
        <w:t xml:space="preserve"> independently</w:t>
      </w:r>
      <w:r w:rsidR="00DA635E">
        <w:rPr>
          <w:sz w:val="22"/>
          <w:szCs w:val="22"/>
        </w:rPr>
        <w:t xml:space="preserve"> or in a </w:t>
      </w:r>
      <w:r w:rsidRPr="003658EF">
        <w:rPr>
          <w:sz w:val="22"/>
          <w:szCs w:val="22"/>
        </w:rPr>
        <w:t>non-SFN manner while PDSCH is always transmit</w:t>
      </w:r>
      <w:r w:rsidR="00DA635E">
        <w:rPr>
          <w:sz w:val="22"/>
          <w:szCs w:val="22"/>
        </w:rPr>
        <w:t>ted</w:t>
      </w:r>
      <w:r w:rsidRPr="003658EF">
        <w:rPr>
          <w:sz w:val="22"/>
          <w:szCs w:val="22"/>
        </w:rPr>
        <w:t xml:space="preserve"> </w:t>
      </w:r>
      <w:r w:rsidR="00DA635E">
        <w:rPr>
          <w:sz w:val="22"/>
          <w:szCs w:val="22"/>
        </w:rPr>
        <w:t xml:space="preserve">in an </w:t>
      </w:r>
      <w:r w:rsidRPr="003658EF">
        <w:rPr>
          <w:sz w:val="22"/>
          <w:szCs w:val="22"/>
        </w:rPr>
        <w:t>SFN manner as shown in Figure 3. In Scheme 1, PDCCH also could be transmitte</w:t>
      </w:r>
      <w:r w:rsidR="00B20B83" w:rsidRPr="003658EF">
        <w:rPr>
          <w:sz w:val="22"/>
          <w:szCs w:val="22"/>
        </w:rPr>
        <w:t>d</w:t>
      </w:r>
      <w:r w:rsidRPr="003658EF">
        <w:rPr>
          <w:sz w:val="22"/>
          <w:szCs w:val="22"/>
        </w:rPr>
        <w:t xml:space="preserve"> SFN manner along with PDSCH</w:t>
      </w:r>
      <w:r w:rsidR="00FF60A0">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60"/>
      </w:tblGrid>
      <w:tr w:rsidR="00F30C61" w14:paraId="634126E9" w14:textId="77777777" w:rsidTr="00470EC2">
        <w:tc>
          <w:tcPr>
            <w:tcW w:w="10160" w:type="dxa"/>
          </w:tcPr>
          <w:p w14:paraId="7EE2F0E9" w14:textId="1C898585" w:rsidR="00F30C61" w:rsidRDefault="00EF799E" w:rsidP="00EF799E">
            <w:pPr>
              <w:jc w:val="center"/>
            </w:pPr>
            <w:r>
              <w:object w:dxaOrig="5948" w:dyaOrig="1928" w14:anchorId="3478C2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3pt;height:113pt" o:ole="">
                  <v:imagedata r:id="rId12" o:title=""/>
                </v:shape>
                <o:OLEObject Type="Embed" ProgID="Visio.Drawing.15" ShapeID="_x0000_i1025" DrawAspect="Content" ObjectID="_1664975866" r:id="rId13"/>
              </w:object>
            </w:r>
          </w:p>
        </w:tc>
      </w:tr>
      <w:tr w:rsidR="00F30C61" w14:paraId="73F46EA6" w14:textId="77777777" w:rsidTr="00470EC2">
        <w:tc>
          <w:tcPr>
            <w:tcW w:w="10160" w:type="dxa"/>
          </w:tcPr>
          <w:p w14:paraId="3D29149B" w14:textId="2C651F17" w:rsidR="00FE3D1B" w:rsidRDefault="00FE3D1B" w:rsidP="00FE3D1B">
            <w:pPr>
              <w:spacing w:before="0" w:after="0"/>
              <w:jc w:val="center"/>
            </w:pPr>
            <w:r w:rsidRPr="00C017CC">
              <w:t>HST-SFN Transmission Scheme 1</w:t>
            </w:r>
          </w:p>
          <w:p w14:paraId="557E93AE" w14:textId="23FEAA1E" w:rsidR="00F30C61" w:rsidRDefault="00EF799E" w:rsidP="00EF799E">
            <w:pPr>
              <w:jc w:val="center"/>
            </w:pPr>
            <w:r>
              <w:object w:dxaOrig="5948" w:dyaOrig="1928" w14:anchorId="26951ED4">
                <v:shape id="_x0000_i1026" type="#_x0000_t75" style="width:347.15pt;height:111.55pt" o:ole="">
                  <v:imagedata r:id="rId14" o:title=""/>
                </v:shape>
                <o:OLEObject Type="Embed" ProgID="Visio.Drawing.15" ShapeID="_x0000_i1026" DrawAspect="Content" ObjectID="_1664975867" r:id="rId15"/>
              </w:object>
            </w:r>
          </w:p>
        </w:tc>
      </w:tr>
      <w:tr w:rsidR="00F30C61" w14:paraId="250FFB58" w14:textId="77777777" w:rsidTr="00470EC2">
        <w:tc>
          <w:tcPr>
            <w:tcW w:w="10160" w:type="dxa"/>
          </w:tcPr>
          <w:p w14:paraId="1587D05B" w14:textId="77777777" w:rsidR="00E8711A" w:rsidRDefault="00E8711A" w:rsidP="00EA2F1E">
            <w:pPr>
              <w:jc w:val="center"/>
            </w:pPr>
            <w:r>
              <w:lastRenderedPageBreak/>
              <w:t>HST-SFN Transmission Scheme 2</w:t>
            </w:r>
          </w:p>
          <w:p w14:paraId="0345BA7D" w14:textId="264AC23A" w:rsidR="00F30C61" w:rsidRPr="00E8711A" w:rsidRDefault="00B62303" w:rsidP="00EA2F1E">
            <w:pPr>
              <w:jc w:val="center"/>
              <w:rPr>
                <w:b/>
                <w:bCs/>
              </w:rPr>
            </w:pPr>
            <w:r w:rsidRPr="00B62303">
              <w:rPr>
                <w:rFonts w:ascii="Times" w:hAnsi="Times" w:cs="Times"/>
                <w:b/>
                <w:sz w:val="22"/>
                <w:szCs w:val="22"/>
              </w:rPr>
              <w:t xml:space="preserve">Figure </w:t>
            </w:r>
            <w:r w:rsidRPr="00B62303">
              <w:rPr>
                <w:rFonts w:ascii="Times" w:hAnsi="Times" w:cs="Times"/>
                <w:b/>
                <w:sz w:val="22"/>
                <w:szCs w:val="22"/>
              </w:rPr>
              <w:fldChar w:fldCharType="begin"/>
            </w:r>
            <w:r w:rsidRPr="00B62303">
              <w:rPr>
                <w:rFonts w:ascii="Times" w:hAnsi="Times" w:cs="Times"/>
                <w:b/>
                <w:sz w:val="22"/>
                <w:szCs w:val="22"/>
              </w:rPr>
              <w:instrText xml:space="preserve"> SEQ Figure \* ARABIC </w:instrText>
            </w:r>
            <w:r w:rsidRPr="00B62303">
              <w:rPr>
                <w:rFonts w:ascii="Times" w:hAnsi="Times" w:cs="Times"/>
                <w:b/>
                <w:sz w:val="22"/>
                <w:szCs w:val="22"/>
              </w:rPr>
              <w:fldChar w:fldCharType="separate"/>
            </w:r>
            <w:r>
              <w:rPr>
                <w:rFonts w:ascii="Times" w:hAnsi="Times" w:cs="Times"/>
                <w:b/>
                <w:noProof/>
                <w:sz w:val="22"/>
                <w:szCs w:val="22"/>
              </w:rPr>
              <w:t>2</w:t>
            </w:r>
            <w:r w:rsidRPr="00B62303">
              <w:rPr>
                <w:rFonts w:ascii="Times" w:hAnsi="Times" w:cs="Times"/>
                <w:b/>
                <w:sz w:val="22"/>
                <w:szCs w:val="22"/>
              </w:rPr>
              <w:fldChar w:fldCharType="end"/>
            </w:r>
            <w:r w:rsidR="00E8711A" w:rsidRPr="00E8711A">
              <w:rPr>
                <w:b/>
                <w:bCs/>
              </w:rPr>
              <w:t>-</w:t>
            </w:r>
            <w:r w:rsidR="00EA2F1E" w:rsidRPr="00E8711A">
              <w:rPr>
                <w:b/>
                <w:bCs/>
              </w:rPr>
              <w:t xml:space="preserve"> HST-SFN Transmission Scheme</w:t>
            </w:r>
            <w:r w:rsidR="00E8711A" w:rsidRPr="00E8711A">
              <w:rPr>
                <w:b/>
                <w:bCs/>
              </w:rPr>
              <w:t>s</w:t>
            </w:r>
          </w:p>
        </w:tc>
      </w:tr>
    </w:tbl>
    <w:p w14:paraId="320858C1" w14:textId="77777777" w:rsidR="003658EF" w:rsidRPr="003658EF" w:rsidRDefault="003658EF" w:rsidP="003658EF">
      <w:pPr>
        <w:pStyle w:val="BodyText"/>
        <w:spacing w:after="0"/>
        <w:ind w:firstLine="288"/>
        <w:rPr>
          <w:rFonts w:eastAsiaTheme="minorEastAsia" w:cs="Times"/>
          <w:sz w:val="22"/>
          <w:szCs w:val="22"/>
          <w:lang w:eastAsia="zh-CN"/>
        </w:rPr>
      </w:pPr>
    </w:p>
    <w:p w14:paraId="1BD7AF49" w14:textId="1B90A95A" w:rsidR="004D111F" w:rsidRDefault="004D111F" w:rsidP="00E8711A">
      <w:pPr>
        <w:pStyle w:val="Heading2"/>
        <w:spacing w:before="0" w:after="0"/>
        <w:contextualSpacing/>
        <w:jc w:val="both"/>
        <w:rPr>
          <w:rFonts w:cs="Arial"/>
          <w:smallCaps/>
        </w:rPr>
      </w:pPr>
      <w:r w:rsidRPr="00BF708D">
        <w:rPr>
          <w:rFonts w:cs="Arial"/>
          <w:smallCaps/>
          <w:highlight w:val="lightGray"/>
        </w:rPr>
        <w:t>PDCCH in SFN Manner</w:t>
      </w:r>
      <w:r>
        <w:rPr>
          <w:rFonts w:cs="Arial"/>
          <w:smallCaps/>
        </w:rPr>
        <w:t xml:space="preserve"> </w:t>
      </w:r>
    </w:p>
    <w:p w14:paraId="08F227B7" w14:textId="77777777" w:rsidR="00963951" w:rsidRDefault="00963951" w:rsidP="003658EF">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val="en-GB" w:eastAsia="zh-CN"/>
        </w:rPr>
        <w:t xml:space="preserve">A successful reception of PDSCH depends on </w:t>
      </w:r>
      <w:r w:rsidR="00BF1EC9" w:rsidRPr="003658EF">
        <w:rPr>
          <w:rFonts w:ascii="Times New Roman" w:eastAsiaTheme="minorEastAsia" w:hAnsi="Times New Roman"/>
          <w:sz w:val="22"/>
          <w:szCs w:val="22"/>
          <w:lang w:eastAsia="zh-CN"/>
        </w:rPr>
        <w:t xml:space="preserve">the successful reception of </w:t>
      </w:r>
      <w:r>
        <w:rPr>
          <w:rFonts w:ascii="Times New Roman" w:eastAsiaTheme="minorEastAsia" w:hAnsi="Times New Roman"/>
          <w:sz w:val="22"/>
          <w:szCs w:val="22"/>
          <w:lang w:eastAsia="zh-CN"/>
        </w:rPr>
        <w:t>the related PDCCH</w:t>
      </w:r>
      <w:r w:rsidR="00BF1EC9" w:rsidRPr="003658EF">
        <w:rPr>
          <w:rFonts w:ascii="Times New Roman" w:eastAsiaTheme="minorEastAsia" w:hAnsi="Times New Roman"/>
          <w:sz w:val="22"/>
          <w:szCs w:val="22"/>
          <w:lang w:eastAsia="zh-CN"/>
        </w:rPr>
        <w:t xml:space="preserve">. Since two TRPs are geographically separated, the radio channel could experience completely different propagation conditions. Therefore, harvesting spatial diversity could increase the reliability of the communication. As in HST-SFN deployments UEs move extremely fast, </w:t>
      </w:r>
      <w:r w:rsidR="00700FDF">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fading conditions</w:t>
      </w:r>
      <w:r w:rsidR="00A316E5">
        <w:rPr>
          <w:rFonts w:ascii="Times New Roman" w:eastAsiaTheme="minorEastAsia" w:hAnsi="Times New Roman"/>
          <w:sz w:val="22"/>
          <w:szCs w:val="22"/>
          <w:lang w:eastAsia="zh-CN"/>
        </w:rPr>
        <w:t xml:space="preserve"> </w:t>
      </w:r>
      <w:r w:rsidR="00DB6B92">
        <w:rPr>
          <w:rFonts w:ascii="Times New Roman" w:eastAsiaTheme="minorEastAsia" w:hAnsi="Times New Roman"/>
          <w:sz w:val="22"/>
          <w:szCs w:val="22"/>
          <w:lang w:eastAsia="zh-CN"/>
        </w:rPr>
        <w:t>that last</w:t>
      </w:r>
      <w:r w:rsidR="00A316E5">
        <w:rPr>
          <w:rFonts w:ascii="Times New Roman" w:eastAsiaTheme="minorEastAsia" w:hAnsi="Times New Roman"/>
          <w:sz w:val="22"/>
          <w:szCs w:val="22"/>
          <w:lang w:eastAsia="zh-CN"/>
        </w:rPr>
        <w:t xml:space="preserve"> only for a </w:t>
      </w:r>
      <w:r w:rsidR="00700FDF">
        <w:rPr>
          <w:rFonts w:ascii="Times New Roman" w:eastAsiaTheme="minorEastAsia" w:hAnsi="Times New Roman"/>
          <w:sz w:val="22"/>
          <w:szCs w:val="22"/>
          <w:lang w:eastAsia="zh-CN"/>
        </w:rPr>
        <w:t xml:space="preserve">very </w:t>
      </w:r>
      <w:r w:rsidR="00A316E5">
        <w:rPr>
          <w:rFonts w:ascii="Times New Roman" w:eastAsiaTheme="minorEastAsia" w:hAnsi="Times New Roman"/>
          <w:sz w:val="22"/>
          <w:szCs w:val="22"/>
          <w:lang w:eastAsia="zh-CN"/>
        </w:rPr>
        <w:t xml:space="preserve">short </w:t>
      </w:r>
      <w:proofErr w:type="gramStart"/>
      <w:r w:rsidR="0074479D">
        <w:rPr>
          <w:rFonts w:ascii="Times New Roman" w:eastAsiaTheme="minorEastAsia" w:hAnsi="Times New Roman"/>
          <w:sz w:val="22"/>
          <w:szCs w:val="22"/>
          <w:lang w:eastAsia="zh-CN"/>
        </w:rPr>
        <w:t xml:space="preserve">time </w:t>
      </w:r>
      <w:r w:rsidR="006A3670">
        <w:rPr>
          <w:rFonts w:ascii="Times New Roman" w:eastAsiaTheme="minorEastAsia" w:hAnsi="Times New Roman"/>
          <w:sz w:val="22"/>
          <w:szCs w:val="22"/>
          <w:lang w:eastAsia="zh-CN"/>
        </w:rPr>
        <w:t>period</w:t>
      </w:r>
      <w:proofErr w:type="gramEnd"/>
      <w:r w:rsidR="00A316E5">
        <w:rPr>
          <w:rFonts w:ascii="Times New Roman" w:eastAsiaTheme="minorEastAsia" w:hAnsi="Times New Roman"/>
          <w:sz w:val="22"/>
          <w:szCs w:val="22"/>
          <w:lang w:eastAsia="zh-CN"/>
        </w:rPr>
        <w:t xml:space="preserve"> </w:t>
      </w:r>
      <w:r w:rsidR="00BF1EC9" w:rsidRPr="003658EF">
        <w:rPr>
          <w:rFonts w:ascii="Times New Roman" w:eastAsiaTheme="minorEastAsia" w:hAnsi="Times New Roman"/>
          <w:sz w:val="22"/>
          <w:szCs w:val="22"/>
          <w:lang w:eastAsia="zh-CN"/>
        </w:rPr>
        <w:t>c</w:t>
      </w:r>
      <w:r w:rsidR="0093148B">
        <w:rPr>
          <w:rFonts w:ascii="Times New Roman" w:eastAsiaTheme="minorEastAsia" w:hAnsi="Times New Roman"/>
          <w:sz w:val="22"/>
          <w:szCs w:val="22"/>
          <w:lang w:eastAsia="zh-CN"/>
        </w:rPr>
        <w:t>an</w:t>
      </w:r>
      <w:r w:rsidR="00F67375">
        <w:rPr>
          <w:rFonts w:ascii="Times New Roman" w:eastAsiaTheme="minorEastAsia" w:hAnsi="Times New Roman"/>
          <w:sz w:val="22"/>
          <w:szCs w:val="22"/>
          <w:lang w:eastAsia="zh-CN"/>
        </w:rPr>
        <w:t xml:space="preserve"> occur very often</w:t>
      </w:r>
      <w:r w:rsidR="00BF1EC9" w:rsidRPr="003658EF">
        <w:rPr>
          <w:rFonts w:ascii="Times New Roman" w:eastAsiaTheme="minorEastAsia" w:hAnsi="Times New Roman"/>
          <w:sz w:val="22"/>
          <w:szCs w:val="22"/>
          <w:lang w:eastAsia="zh-CN"/>
        </w:rPr>
        <w:t xml:space="preserve">. Since PDCCH is maximum up to 3 OFDM symbols long, it could be very susceptible to these </w:t>
      </w:r>
      <w:r w:rsidR="006A3670">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 xml:space="preserve">fading compared to PDSCH. </w:t>
      </w:r>
    </w:p>
    <w:p w14:paraId="53918598" w14:textId="69941454" w:rsidR="00783842" w:rsidRDefault="00963951" w:rsidP="00963951">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Based on recent agreements, it is only Scheme 1 that supports SFN transmission of PDCCH. However, as argued earlier, it is important to support a similar level of reliability for PDCCH when using Scheme 2. </w:t>
      </w:r>
      <w:r w:rsidR="002D26D7">
        <w:rPr>
          <w:rFonts w:ascii="Times New Roman" w:eastAsiaTheme="minorEastAsia" w:hAnsi="Times New Roman"/>
          <w:sz w:val="22"/>
          <w:szCs w:val="22"/>
          <w:lang w:eastAsia="zh-CN"/>
        </w:rPr>
        <w:t>One way to enhance the performance of PDCCH would be to rely on non-SFN PDCCH transmission, however such approach would not be efficient. First</w:t>
      </w:r>
      <w:r w:rsidR="00DA635E">
        <w:rPr>
          <w:rFonts w:ascii="Times New Roman" w:eastAsiaTheme="minorEastAsia" w:hAnsi="Times New Roman"/>
          <w:sz w:val="22"/>
          <w:szCs w:val="22"/>
          <w:lang w:eastAsia="zh-CN"/>
        </w:rPr>
        <w:t>ly</w:t>
      </w:r>
      <w:r w:rsidR="002D26D7">
        <w:rPr>
          <w:rFonts w:ascii="Times New Roman" w:eastAsiaTheme="minorEastAsia" w:hAnsi="Times New Roman"/>
          <w:sz w:val="22"/>
          <w:szCs w:val="22"/>
          <w:lang w:eastAsia="zh-CN"/>
        </w:rPr>
        <w:t xml:space="preserve">, it requires </w:t>
      </w:r>
      <w:r w:rsidR="00902D29">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 xml:space="preserve">use of additional resources which impacts </w:t>
      </w:r>
      <w:r w:rsidR="00CE421A">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 xml:space="preserve">spectrum efficiency of the system. </w:t>
      </w:r>
      <w:r w:rsidR="00902D29">
        <w:rPr>
          <w:rFonts w:ascii="Times New Roman" w:eastAsiaTheme="minorEastAsia" w:hAnsi="Times New Roman"/>
          <w:sz w:val="22"/>
          <w:szCs w:val="22"/>
          <w:lang w:eastAsia="zh-CN"/>
        </w:rPr>
        <w:t>An</w:t>
      </w:r>
      <w:r w:rsidR="002D26D7">
        <w:rPr>
          <w:rFonts w:ascii="Times New Roman" w:eastAsiaTheme="minorEastAsia" w:hAnsi="Times New Roman"/>
          <w:sz w:val="22"/>
          <w:szCs w:val="22"/>
          <w:lang w:eastAsia="zh-CN"/>
        </w:rPr>
        <w:t>d secondly, it increas</w:t>
      </w:r>
      <w:r w:rsidR="00902D29">
        <w:rPr>
          <w:rFonts w:ascii="Times New Roman" w:eastAsiaTheme="minorEastAsia" w:hAnsi="Times New Roman"/>
          <w:sz w:val="22"/>
          <w:szCs w:val="22"/>
          <w:lang w:eastAsia="zh-CN"/>
        </w:rPr>
        <w:t xml:space="preserve">es </w:t>
      </w:r>
      <w:r w:rsidR="002D26D7">
        <w:rPr>
          <w:rFonts w:ascii="Times New Roman" w:eastAsiaTheme="minorEastAsia" w:hAnsi="Times New Roman"/>
          <w:sz w:val="22"/>
          <w:szCs w:val="22"/>
          <w:lang w:eastAsia="zh-CN"/>
        </w:rPr>
        <w:t xml:space="preserve">the number of blind decoding by </w:t>
      </w:r>
      <w:r w:rsidR="00783842">
        <w:rPr>
          <w:rFonts w:ascii="Times New Roman" w:eastAsiaTheme="minorEastAsia" w:hAnsi="Times New Roman"/>
          <w:sz w:val="22"/>
          <w:szCs w:val="22"/>
          <w:lang w:eastAsia="zh-CN"/>
        </w:rPr>
        <w:t xml:space="preserve">a </w:t>
      </w:r>
      <w:r w:rsidR="002D26D7">
        <w:rPr>
          <w:rFonts w:ascii="Times New Roman" w:eastAsiaTheme="minorEastAsia" w:hAnsi="Times New Roman"/>
          <w:sz w:val="22"/>
          <w:szCs w:val="22"/>
          <w:lang w:eastAsia="zh-CN"/>
        </w:rPr>
        <w:t>UE</w:t>
      </w:r>
      <w:r w:rsidR="00902D29">
        <w:rPr>
          <w:rFonts w:ascii="Times New Roman" w:eastAsiaTheme="minorEastAsia" w:hAnsi="Times New Roman"/>
          <w:sz w:val="22"/>
          <w:szCs w:val="22"/>
          <w:lang w:eastAsia="zh-CN"/>
        </w:rPr>
        <w:t xml:space="preserve"> that leads to an increase in power consumption</w:t>
      </w:r>
      <w:r w:rsidR="002D26D7">
        <w:rPr>
          <w:rFonts w:ascii="Times New Roman" w:eastAsiaTheme="minorEastAsia" w:hAnsi="Times New Roman"/>
          <w:sz w:val="22"/>
          <w:szCs w:val="22"/>
          <w:lang w:eastAsia="zh-CN"/>
        </w:rPr>
        <w:t xml:space="preserve">. </w:t>
      </w:r>
      <w:r w:rsidR="00783842">
        <w:rPr>
          <w:rFonts w:ascii="Times New Roman" w:eastAsiaTheme="minorEastAsia" w:hAnsi="Times New Roman"/>
          <w:sz w:val="22"/>
          <w:szCs w:val="22"/>
          <w:lang w:eastAsia="zh-CN"/>
        </w:rPr>
        <w:t>Therefore, non-SFN PDCCH transmission is not preferred.</w:t>
      </w:r>
    </w:p>
    <w:p w14:paraId="78CBF48F" w14:textId="10BF00AC" w:rsidR="00963951" w:rsidRDefault="00BF1EC9" w:rsidP="00963951">
      <w:pPr>
        <w:pStyle w:val="BodyText"/>
        <w:spacing w:after="0"/>
        <w:ind w:firstLine="288"/>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 xml:space="preserve">To enable PDCCH transmission in </w:t>
      </w:r>
      <w:r w:rsidR="00BF708D">
        <w:rPr>
          <w:rFonts w:ascii="Times New Roman" w:eastAsiaTheme="minorEastAsia" w:hAnsi="Times New Roman"/>
          <w:sz w:val="22"/>
          <w:szCs w:val="22"/>
          <w:lang w:eastAsia="zh-CN"/>
        </w:rPr>
        <w:t xml:space="preserve">an </w:t>
      </w:r>
      <w:r w:rsidRPr="003658EF">
        <w:rPr>
          <w:rFonts w:ascii="Times New Roman" w:eastAsiaTheme="minorEastAsia" w:hAnsi="Times New Roman"/>
          <w:sz w:val="22"/>
          <w:szCs w:val="22"/>
          <w:lang w:eastAsia="zh-CN"/>
        </w:rPr>
        <w:t xml:space="preserve">SFN manner, </w:t>
      </w:r>
      <w:r w:rsidR="00963951">
        <w:rPr>
          <w:rFonts w:ascii="Times New Roman" w:eastAsiaTheme="minorEastAsia" w:hAnsi="Times New Roman"/>
          <w:sz w:val="22"/>
          <w:szCs w:val="22"/>
          <w:lang w:eastAsia="zh-CN"/>
        </w:rPr>
        <w:t>some considerations may be needed for PDCCH DM</w:t>
      </w:r>
      <w:r w:rsidR="002D26D7">
        <w:rPr>
          <w:rFonts w:ascii="Times New Roman" w:eastAsiaTheme="minorEastAsia" w:hAnsi="Times New Roman"/>
          <w:sz w:val="22"/>
          <w:szCs w:val="22"/>
          <w:lang w:eastAsia="zh-CN"/>
        </w:rPr>
        <w:t>-</w:t>
      </w:r>
      <w:r w:rsidR="00963951">
        <w:rPr>
          <w:rFonts w:ascii="Times New Roman" w:eastAsiaTheme="minorEastAsia" w:hAnsi="Times New Roman"/>
          <w:sz w:val="22"/>
          <w:szCs w:val="22"/>
          <w:lang w:eastAsia="zh-CN"/>
        </w:rPr>
        <w:t xml:space="preserve">RS transmission. </w:t>
      </w:r>
      <w:r w:rsidR="00BF708D">
        <w:rPr>
          <w:rFonts w:ascii="Times New Roman" w:eastAsiaTheme="minorEastAsia" w:hAnsi="Times New Roman"/>
          <w:sz w:val="22"/>
          <w:szCs w:val="22"/>
          <w:lang w:eastAsia="zh-CN"/>
        </w:rPr>
        <w:t>In Scheme 2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are non-SFN, however such approach cannot be considered for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as it is based on a single port transmission. Therefore, </w:t>
      </w:r>
      <w:r w:rsidR="00C332B7">
        <w:rPr>
          <w:rFonts w:ascii="Times New Roman" w:eastAsiaTheme="minorEastAsia" w:hAnsi="Times New Roman"/>
          <w:sz w:val="22"/>
          <w:szCs w:val="22"/>
          <w:lang w:eastAsia="zh-CN"/>
        </w:rPr>
        <w:t xml:space="preserve">to support SFN transmission of PDCCH, </w:t>
      </w:r>
      <w:r w:rsidR="00BF708D">
        <w:rPr>
          <w:rFonts w:ascii="Times New Roman" w:eastAsiaTheme="minorEastAsia" w:hAnsi="Times New Roman"/>
          <w:sz w:val="22"/>
          <w:szCs w:val="22"/>
          <w:lang w:eastAsia="zh-CN"/>
        </w:rPr>
        <w:t>one of the followings can be considered,</w:t>
      </w:r>
    </w:p>
    <w:p w14:paraId="1F13759E" w14:textId="5B8F1D1B" w:rsidR="00BF708D" w:rsidRDefault="00963951" w:rsidP="00963951">
      <w:pPr>
        <w:pStyle w:val="BodyText"/>
        <w:numPr>
          <w:ilvl w:val="0"/>
          <w:numId w:val="19"/>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PDCCH DM</w:t>
      </w:r>
      <w:r w:rsidR="002D26D7">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RS can be sent in</w:t>
      </w:r>
      <w:r w:rsidR="00BF708D">
        <w:rPr>
          <w:rFonts w:ascii="Times New Roman" w:eastAsiaTheme="minorEastAsia" w:hAnsi="Times New Roman"/>
          <w:sz w:val="22"/>
          <w:szCs w:val="22"/>
          <w:lang w:eastAsia="zh-CN"/>
        </w:rPr>
        <w:t xml:space="preserve"> an</w:t>
      </w:r>
      <w:r>
        <w:rPr>
          <w:rFonts w:ascii="Times New Roman" w:eastAsiaTheme="minorEastAsia" w:hAnsi="Times New Roman"/>
          <w:sz w:val="22"/>
          <w:szCs w:val="22"/>
          <w:lang w:eastAsia="zh-CN"/>
        </w:rPr>
        <w:t xml:space="preserve"> SFN</w:t>
      </w:r>
      <w:r w:rsidR="00BF708D">
        <w:rPr>
          <w:rFonts w:ascii="Times New Roman" w:eastAsiaTheme="minorEastAsia" w:hAnsi="Times New Roman"/>
          <w:sz w:val="22"/>
          <w:szCs w:val="22"/>
          <w:lang w:eastAsia="zh-CN"/>
        </w:rPr>
        <w:t xml:space="preserve"> manner</w:t>
      </w:r>
      <w:r>
        <w:rPr>
          <w:rFonts w:ascii="Times New Roman" w:eastAsiaTheme="minorEastAsia" w:hAnsi="Times New Roman"/>
          <w:sz w:val="22"/>
          <w:szCs w:val="22"/>
          <w:lang w:eastAsia="zh-CN"/>
        </w:rPr>
        <w:t xml:space="preserve">. </w:t>
      </w:r>
      <w:r w:rsidR="002D26D7">
        <w:rPr>
          <w:rFonts w:ascii="Times New Roman" w:eastAsiaTheme="minorEastAsia" w:hAnsi="Times New Roman"/>
          <w:sz w:val="22"/>
          <w:szCs w:val="22"/>
          <w:lang w:eastAsia="zh-CN"/>
        </w:rPr>
        <w:t>Therefore</w:t>
      </w:r>
      <w:r w:rsidR="00BF708D">
        <w:rPr>
          <w:rFonts w:ascii="Times New Roman" w:eastAsiaTheme="minorEastAsia" w:hAnsi="Times New Roman"/>
          <w:sz w:val="22"/>
          <w:szCs w:val="22"/>
          <w:lang w:eastAsia="zh-CN"/>
        </w:rPr>
        <w:t>,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would be TRP-specific, but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will </w:t>
      </w:r>
      <w:r w:rsidR="002D26D7">
        <w:rPr>
          <w:rFonts w:ascii="Times New Roman" w:eastAsiaTheme="minorEastAsia" w:hAnsi="Times New Roman"/>
          <w:sz w:val="22"/>
          <w:szCs w:val="22"/>
          <w:lang w:eastAsia="zh-CN"/>
        </w:rPr>
        <w:t>remain</w:t>
      </w:r>
      <w:r w:rsidR="00BF708D">
        <w:rPr>
          <w:rFonts w:ascii="Times New Roman" w:eastAsiaTheme="minorEastAsia" w:hAnsi="Times New Roman"/>
          <w:sz w:val="22"/>
          <w:szCs w:val="22"/>
          <w:lang w:eastAsia="zh-CN"/>
        </w:rPr>
        <w:t xml:space="preserve"> in an SFN manner.</w:t>
      </w:r>
    </w:p>
    <w:p w14:paraId="4C8FE450" w14:textId="76A42D03" w:rsidR="00BF1EC9" w:rsidRDefault="002D26D7" w:rsidP="00963951">
      <w:pPr>
        <w:pStyle w:val="BodyText"/>
        <w:numPr>
          <w:ilvl w:val="0"/>
          <w:numId w:val="19"/>
        </w:numPr>
        <w:spacing w:after="0"/>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PDCCH DM</w:t>
      </w:r>
      <w:r>
        <w:rPr>
          <w:rFonts w:ascii="Times New Roman" w:eastAsiaTheme="minorEastAsia" w:hAnsi="Times New Roman"/>
          <w:sz w:val="22"/>
          <w:szCs w:val="22"/>
          <w:lang w:eastAsia="zh-CN"/>
        </w:rPr>
        <w:t>-</w:t>
      </w:r>
      <w:r w:rsidRPr="003658EF">
        <w:rPr>
          <w:rFonts w:ascii="Times New Roman" w:eastAsiaTheme="minorEastAsia" w:hAnsi="Times New Roman"/>
          <w:sz w:val="22"/>
          <w:szCs w:val="22"/>
          <w:lang w:eastAsia="zh-CN"/>
        </w:rPr>
        <w:t xml:space="preserve">RS </w:t>
      </w:r>
      <w:r>
        <w:rPr>
          <w:rFonts w:ascii="Times New Roman" w:eastAsiaTheme="minorEastAsia" w:hAnsi="Times New Roman"/>
          <w:sz w:val="22"/>
          <w:szCs w:val="22"/>
          <w:lang w:eastAsia="zh-CN"/>
        </w:rPr>
        <w:t xml:space="preserve">can be </w:t>
      </w:r>
      <w:r w:rsidR="00BF1EC9" w:rsidRPr="003658EF">
        <w:rPr>
          <w:rFonts w:ascii="Times New Roman" w:eastAsiaTheme="minorEastAsia" w:hAnsi="Times New Roman"/>
          <w:sz w:val="22"/>
          <w:szCs w:val="22"/>
          <w:lang w:eastAsia="zh-CN"/>
        </w:rPr>
        <w:t>enhance</w:t>
      </w:r>
      <w:r>
        <w:rPr>
          <w:rFonts w:ascii="Times New Roman" w:eastAsiaTheme="minorEastAsia" w:hAnsi="Times New Roman"/>
          <w:sz w:val="22"/>
          <w:szCs w:val="22"/>
          <w:lang w:eastAsia="zh-CN"/>
        </w:rPr>
        <w:t>d</w:t>
      </w:r>
      <w:r w:rsidR="00BF1EC9" w:rsidRPr="003658EF">
        <w:rPr>
          <w:rFonts w:ascii="Times New Roman" w:eastAsiaTheme="minorEastAsia" w:hAnsi="Times New Roman"/>
          <w:sz w:val="22"/>
          <w:szCs w:val="22"/>
          <w:lang w:eastAsia="zh-CN"/>
        </w:rPr>
        <w:t xml:space="preserve"> </w:t>
      </w:r>
      <w:r w:rsidR="00BF708D">
        <w:rPr>
          <w:rFonts w:ascii="Times New Roman" w:eastAsiaTheme="minorEastAsia" w:hAnsi="Times New Roman"/>
          <w:sz w:val="22"/>
          <w:szCs w:val="22"/>
          <w:lang w:eastAsia="zh-CN"/>
        </w:rPr>
        <w:t>to support non-SFN DM</w:t>
      </w:r>
      <w:r>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transmission</w:t>
      </w:r>
      <w:r w:rsidR="00BF1EC9" w:rsidRPr="003658EF">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As such, </w:t>
      </w:r>
      <w:r w:rsidRPr="009F20E0">
        <w:rPr>
          <w:rFonts w:ascii="Times New Roman" w:eastAsiaTheme="minorEastAsia" w:hAnsi="Times New Roman"/>
          <w:sz w:val="22"/>
          <w:szCs w:val="22"/>
          <w:lang w:eastAsia="zh-CN"/>
        </w:rPr>
        <w:t xml:space="preserve">UE </w:t>
      </w:r>
      <w:r>
        <w:rPr>
          <w:rFonts w:ascii="Times New Roman" w:eastAsiaTheme="minorEastAsia" w:hAnsi="Times New Roman"/>
          <w:sz w:val="22"/>
          <w:szCs w:val="22"/>
          <w:lang w:eastAsia="zh-CN"/>
        </w:rPr>
        <w:t xml:space="preserve">will be able </w:t>
      </w:r>
      <w:r w:rsidRPr="009F20E0">
        <w:rPr>
          <w:rFonts w:ascii="Times New Roman" w:eastAsiaTheme="minorEastAsia" w:hAnsi="Times New Roman"/>
          <w:sz w:val="22"/>
          <w:szCs w:val="22"/>
          <w:lang w:eastAsia="zh-CN"/>
        </w:rPr>
        <w:t xml:space="preserve">to perform </w:t>
      </w:r>
      <w:r>
        <w:rPr>
          <w:rFonts w:ascii="Times New Roman" w:eastAsiaTheme="minorEastAsia" w:hAnsi="Times New Roman"/>
          <w:sz w:val="22"/>
          <w:szCs w:val="22"/>
          <w:lang w:eastAsia="zh-CN"/>
        </w:rPr>
        <w:t xml:space="preserve">separate </w:t>
      </w:r>
      <w:r w:rsidRPr="009F20E0">
        <w:rPr>
          <w:rFonts w:ascii="Times New Roman" w:eastAsiaTheme="minorEastAsia" w:hAnsi="Times New Roman"/>
          <w:sz w:val="22"/>
          <w:szCs w:val="22"/>
          <w:lang w:eastAsia="zh-CN"/>
        </w:rPr>
        <w:t xml:space="preserve">channel estimation </w:t>
      </w:r>
      <w:r>
        <w:rPr>
          <w:rFonts w:ascii="Times New Roman" w:eastAsiaTheme="minorEastAsia" w:hAnsi="Times New Roman"/>
          <w:sz w:val="22"/>
          <w:szCs w:val="22"/>
          <w:lang w:eastAsia="zh-CN"/>
        </w:rPr>
        <w:t xml:space="preserve">for processing of the </w:t>
      </w:r>
      <w:proofErr w:type="spellStart"/>
      <w:r>
        <w:rPr>
          <w:rFonts w:ascii="Times New Roman" w:eastAsiaTheme="minorEastAsia" w:hAnsi="Times New Roman"/>
          <w:sz w:val="22"/>
          <w:szCs w:val="22"/>
          <w:lang w:eastAsia="zh-CN"/>
        </w:rPr>
        <w:t>SFN</w:t>
      </w:r>
      <w:r w:rsidR="00BB53DB">
        <w:rPr>
          <w:rFonts w:ascii="Times New Roman" w:eastAsiaTheme="minorEastAsia" w:hAnsi="Times New Roman"/>
          <w:sz w:val="22"/>
          <w:szCs w:val="22"/>
          <w:lang w:eastAsia="zh-CN"/>
        </w:rPr>
        <w:t>ed</w:t>
      </w:r>
      <w:proofErr w:type="spellEnd"/>
      <w:r>
        <w:rPr>
          <w:rFonts w:ascii="Times New Roman" w:eastAsiaTheme="minorEastAsia" w:hAnsi="Times New Roman"/>
          <w:sz w:val="22"/>
          <w:szCs w:val="22"/>
          <w:lang w:eastAsia="zh-CN"/>
        </w:rPr>
        <w:t xml:space="preserve"> PDCCH transmitted </w:t>
      </w:r>
      <w:r w:rsidRPr="009F20E0">
        <w:rPr>
          <w:rFonts w:ascii="Times New Roman" w:eastAsiaTheme="minorEastAsia" w:hAnsi="Times New Roman"/>
          <w:sz w:val="22"/>
          <w:szCs w:val="22"/>
          <w:lang w:eastAsia="zh-CN"/>
        </w:rPr>
        <w:t>from multiple TRPs</w:t>
      </w:r>
      <w:r>
        <w:rPr>
          <w:rFonts w:ascii="Times New Roman" w:eastAsiaTheme="minorEastAsia" w:hAnsi="Times New Roman"/>
          <w:sz w:val="22"/>
          <w:szCs w:val="22"/>
          <w:lang w:eastAsia="zh-CN"/>
        </w:rPr>
        <w:t>.</w:t>
      </w:r>
    </w:p>
    <w:p w14:paraId="227CA35D" w14:textId="77777777" w:rsidR="009F20E0" w:rsidRPr="003658EF" w:rsidRDefault="009F20E0" w:rsidP="003658EF">
      <w:pPr>
        <w:pStyle w:val="BodyText"/>
        <w:spacing w:after="0"/>
        <w:ind w:firstLine="288"/>
        <w:rPr>
          <w:rFonts w:ascii="Times New Roman" w:eastAsiaTheme="minorEastAsia" w:hAnsi="Times New Roman"/>
          <w:sz w:val="22"/>
          <w:szCs w:val="22"/>
          <w:lang w:eastAsia="zh-CN"/>
        </w:rPr>
      </w:pPr>
    </w:p>
    <w:p w14:paraId="739E37D1" w14:textId="436A5620" w:rsidR="009F53B3" w:rsidRPr="009F53B3" w:rsidRDefault="009F53B3" w:rsidP="009F53B3">
      <w:pPr>
        <w:jc w:val="both"/>
        <w:rPr>
          <w:rFonts w:ascii="Times" w:eastAsia="Times New Roman" w:hAnsi="Times" w:cs="Times"/>
          <w:i/>
          <w:iCs/>
          <w:sz w:val="22"/>
          <w:szCs w:val="22"/>
        </w:rPr>
      </w:pPr>
      <w:bookmarkStart w:id="6" w:name="_Hlk54125403"/>
      <w:r w:rsidRPr="00D15131">
        <w:rPr>
          <w:rFonts w:ascii="Times" w:eastAsia="Times New Roman" w:hAnsi="Times" w:cs="Times"/>
          <w:b/>
          <w:bCs/>
          <w:i/>
          <w:iCs/>
          <w:sz w:val="22"/>
          <w:szCs w:val="22"/>
        </w:rPr>
        <w:t xml:space="preserve">Observation 1: </w:t>
      </w:r>
      <w:r w:rsidRPr="00D15131">
        <w:rPr>
          <w:rFonts w:ascii="Times" w:eastAsia="Times New Roman" w:hAnsi="Times" w:cs="Times"/>
          <w:i/>
          <w:iCs/>
          <w:sz w:val="22"/>
          <w:szCs w:val="22"/>
        </w:rPr>
        <w:t xml:space="preserve">Transmitting PDCCH </w:t>
      </w:r>
      <w:r w:rsidR="00DA635E">
        <w:rPr>
          <w:rFonts w:ascii="Times" w:eastAsia="Times New Roman" w:hAnsi="Times" w:cs="Times"/>
          <w:i/>
          <w:iCs/>
          <w:sz w:val="22"/>
          <w:szCs w:val="22"/>
        </w:rPr>
        <w:t xml:space="preserve">in an </w:t>
      </w:r>
      <w:r w:rsidRPr="00D15131">
        <w:rPr>
          <w:rFonts w:ascii="Times" w:eastAsia="Times New Roman" w:hAnsi="Times" w:cs="Times"/>
          <w:i/>
          <w:iCs/>
          <w:sz w:val="22"/>
          <w:szCs w:val="22"/>
        </w:rPr>
        <w:t>SFN manner could help to increase the reliability of the HST-SFN transmission. To this end, enhancements for the PDCCH DM</w:t>
      </w:r>
      <w:r w:rsidR="00BB53DB">
        <w:rPr>
          <w:rFonts w:ascii="Times" w:eastAsia="Times New Roman" w:hAnsi="Times" w:cs="Times"/>
          <w:i/>
          <w:iCs/>
          <w:sz w:val="22"/>
          <w:szCs w:val="22"/>
        </w:rPr>
        <w:t>-</w:t>
      </w:r>
      <w:r w:rsidRPr="00D15131">
        <w:rPr>
          <w:rFonts w:ascii="Times" w:eastAsia="Times New Roman" w:hAnsi="Times" w:cs="Times"/>
          <w:i/>
          <w:iCs/>
          <w:sz w:val="22"/>
          <w:szCs w:val="22"/>
        </w:rPr>
        <w:t xml:space="preserve">RS design to enable multi-port DM-RS estimation and </w:t>
      </w:r>
      <w:r w:rsidR="000759BF">
        <w:rPr>
          <w:rFonts w:ascii="Times" w:eastAsia="Times New Roman" w:hAnsi="Times" w:cs="Times"/>
          <w:i/>
          <w:iCs/>
          <w:sz w:val="22"/>
          <w:szCs w:val="22"/>
        </w:rPr>
        <w:t xml:space="preserve">enhancements for </w:t>
      </w:r>
      <w:r w:rsidRPr="00D15131">
        <w:rPr>
          <w:rFonts w:ascii="Times" w:eastAsia="Times New Roman" w:hAnsi="Times" w:cs="Times"/>
          <w:i/>
          <w:iCs/>
          <w:sz w:val="22"/>
          <w:szCs w:val="22"/>
        </w:rPr>
        <w:t>TCI/QCL framework could be necessary.</w:t>
      </w:r>
      <w:r w:rsidRPr="00BD4EFD">
        <w:rPr>
          <w:rFonts w:ascii="Times" w:eastAsia="Times New Roman" w:hAnsi="Times" w:cs="Times"/>
          <w:i/>
          <w:iCs/>
          <w:sz w:val="22"/>
          <w:szCs w:val="22"/>
        </w:rPr>
        <w:t xml:space="preserve"> </w:t>
      </w:r>
    </w:p>
    <w:p w14:paraId="284029AB" w14:textId="26CF42A7" w:rsidR="002D26D7" w:rsidRPr="00D15131" w:rsidRDefault="002D26D7" w:rsidP="002D26D7">
      <w:pPr>
        <w:jc w:val="both"/>
        <w:rPr>
          <w:rFonts w:ascii="Times" w:eastAsia="Times New Roman" w:hAnsi="Times" w:cs="Times"/>
          <w:i/>
          <w:iCs/>
          <w:sz w:val="22"/>
          <w:szCs w:val="22"/>
        </w:rPr>
      </w:pPr>
      <w:r w:rsidRPr="00D15131">
        <w:rPr>
          <w:rFonts w:ascii="Times" w:eastAsia="Times New Roman" w:hAnsi="Times" w:cs="Times"/>
          <w:b/>
          <w:bCs/>
          <w:i/>
          <w:iCs/>
          <w:sz w:val="22"/>
          <w:szCs w:val="22"/>
        </w:rPr>
        <w:t>Proposal 1:</w:t>
      </w:r>
      <w:r w:rsidRPr="00D15131">
        <w:rPr>
          <w:rFonts w:ascii="Times" w:eastAsia="Times New Roman" w:hAnsi="Times" w:cs="Times"/>
          <w:i/>
          <w:iCs/>
          <w:sz w:val="22"/>
          <w:szCs w:val="22"/>
        </w:rPr>
        <w:t xml:space="preserve"> </w:t>
      </w:r>
      <w:r>
        <w:rPr>
          <w:rFonts w:ascii="Times" w:eastAsia="Times New Roman" w:hAnsi="Times" w:cs="Times"/>
          <w:i/>
          <w:iCs/>
          <w:sz w:val="22"/>
          <w:szCs w:val="22"/>
        </w:rPr>
        <w:t xml:space="preserve">Support PDCCH SFN transmission for Scheme 2. </w:t>
      </w:r>
    </w:p>
    <w:p w14:paraId="7782F691" w14:textId="69BE39D4" w:rsidR="00E8711A" w:rsidRDefault="00E8711A" w:rsidP="00BF1EC9">
      <w:pPr>
        <w:pStyle w:val="BodyText"/>
        <w:spacing w:line="276" w:lineRule="auto"/>
        <w:rPr>
          <w:rFonts w:eastAsiaTheme="minorEastAsia" w:cs="Times"/>
          <w:b/>
          <w:bCs/>
          <w:sz w:val="22"/>
          <w:szCs w:val="22"/>
          <w:lang w:val="en-GB" w:eastAsia="zh-CN"/>
        </w:rPr>
      </w:pPr>
    </w:p>
    <w:p w14:paraId="1957B270" w14:textId="271295CF" w:rsidR="00783842" w:rsidRDefault="00783842" w:rsidP="00783842">
      <w:pPr>
        <w:pStyle w:val="Heading2"/>
        <w:spacing w:before="0" w:after="0"/>
        <w:contextualSpacing/>
        <w:jc w:val="both"/>
        <w:rPr>
          <w:rFonts w:cs="Arial"/>
          <w:smallCaps/>
        </w:rPr>
      </w:pPr>
      <w:r w:rsidRPr="00783842">
        <w:rPr>
          <w:rFonts w:cs="Arial"/>
          <w:smallCaps/>
          <w:highlight w:val="lightGray"/>
        </w:rPr>
        <w:t xml:space="preserve">QCL/TCI </w:t>
      </w:r>
      <w:r w:rsidR="00AC4864" w:rsidRPr="00AC4864">
        <w:rPr>
          <w:rFonts w:cs="Arial"/>
          <w:smallCaps/>
          <w:highlight w:val="lightGray"/>
        </w:rPr>
        <w:t>Indication</w:t>
      </w:r>
    </w:p>
    <w:p w14:paraId="1E175C60" w14:textId="4CB51728" w:rsidR="00692620" w:rsidRDefault="00753B58" w:rsidP="00783842">
      <w:pPr>
        <w:keepNext/>
        <w:ind w:firstLine="288"/>
        <w:jc w:val="both"/>
        <w:rPr>
          <w:rFonts w:eastAsia="Times New Roman"/>
          <w:sz w:val="22"/>
          <w:szCs w:val="22"/>
        </w:rPr>
      </w:pPr>
      <w:r>
        <w:rPr>
          <w:rFonts w:eastAsia="Times New Roman"/>
          <w:sz w:val="22"/>
          <w:szCs w:val="22"/>
        </w:rPr>
        <w:t xml:space="preserve">As reflected in the recent agreements [2], for both Schemes 1 and 2, TCI/QCL discussion for various signals involved in the transmission is an important aspect of the HST operation. </w:t>
      </w:r>
      <w:r w:rsidR="00783842" w:rsidRPr="007F0E13">
        <w:rPr>
          <w:rFonts w:eastAsia="Times New Roman"/>
          <w:sz w:val="22"/>
          <w:szCs w:val="22"/>
        </w:rPr>
        <w:t>In the current TCI framework</w:t>
      </w:r>
      <w:r w:rsidR="00783842" w:rsidRPr="007F0E13">
        <w:rPr>
          <w:i/>
          <w:sz w:val="22"/>
          <w:szCs w:val="22"/>
          <w:lang w:val="en-US"/>
        </w:rPr>
        <w:t xml:space="preserve">, </w:t>
      </w:r>
      <w:r w:rsidR="00783842" w:rsidRPr="007F0E13">
        <w:rPr>
          <w:iCs/>
          <w:sz w:val="22"/>
          <w:szCs w:val="22"/>
          <w:lang w:val="en-US"/>
        </w:rPr>
        <w:t>a</w:t>
      </w:r>
      <w:r w:rsidR="00783842" w:rsidRPr="007F0E13">
        <w:rPr>
          <w:rFonts w:eastAsia="Times New Roman"/>
          <w:iCs/>
          <w:sz w:val="22"/>
          <w:szCs w:val="22"/>
        </w:rPr>
        <w:t xml:space="preserve"> UE</w:t>
      </w:r>
      <w:r w:rsidR="00783842" w:rsidRPr="007F0E13">
        <w:rPr>
          <w:rFonts w:eastAsia="Times New Roman"/>
          <w:sz w:val="22"/>
          <w:szCs w:val="22"/>
        </w:rPr>
        <w:t xml:space="preserve"> may be configured with up to 64 TCI states from which a subset of 8 TCI states may be activated. A TCI state may comprise of at least one combination of serving cell, bandwidth part identity</w:t>
      </w:r>
      <w:r w:rsidR="00BB53DB">
        <w:rPr>
          <w:rFonts w:eastAsia="Times New Roman"/>
          <w:sz w:val="22"/>
          <w:szCs w:val="22"/>
        </w:rPr>
        <w:t>,</w:t>
      </w:r>
      <w:r w:rsidR="00783842" w:rsidRPr="007F0E13">
        <w:rPr>
          <w:rFonts w:eastAsia="Times New Roman"/>
          <w:sz w:val="22"/>
          <w:szCs w:val="22"/>
        </w:rPr>
        <w:t xml:space="preserve"> and at least one reference signal such as a CSI-RS or SSB. The UE may assume QCL relationship between the ports of such reference signal</w:t>
      </w:r>
      <w:r w:rsidR="00BB53DB">
        <w:rPr>
          <w:rFonts w:eastAsia="Times New Roman"/>
          <w:sz w:val="22"/>
          <w:szCs w:val="22"/>
        </w:rPr>
        <w:t>s</w:t>
      </w:r>
      <w:r w:rsidR="00783842" w:rsidRPr="007F0E13">
        <w:rPr>
          <w:rFonts w:eastAsia="Times New Roman"/>
          <w:sz w:val="22"/>
          <w:szCs w:val="22"/>
        </w:rPr>
        <w:t xml:space="preserve"> and the DM-RS ports to assist in the reception and demodulation of PDCCH or PDSCH</w:t>
      </w:r>
      <w:r w:rsidR="00692620">
        <w:rPr>
          <w:rFonts w:eastAsia="Times New Roman"/>
          <w:sz w:val="22"/>
          <w:szCs w:val="22"/>
        </w:rPr>
        <w:t>.</w:t>
      </w:r>
    </w:p>
    <w:p w14:paraId="6B817823" w14:textId="3B038F9A" w:rsidR="00692620" w:rsidRPr="00B83C98" w:rsidRDefault="00692620" w:rsidP="00B83C98">
      <w:pPr>
        <w:keepNext/>
        <w:ind w:firstLine="288"/>
        <w:jc w:val="both"/>
        <w:rPr>
          <w:rFonts w:eastAsia="Times New Roman"/>
          <w:sz w:val="22"/>
          <w:szCs w:val="22"/>
        </w:rPr>
      </w:pPr>
      <w:r>
        <w:rPr>
          <w:rFonts w:eastAsia="Times New Roman"/>
          <w:sz w:val="22"/>
          <w:szCs w:val="22"/>
        </w:rPr>
        <w:t xml:space="preserve">It would be </w:t>
      </w:r>
      <w:r w:rsidR="00974146">
        <w:rPr>
          <w:rFonts w:eastAsia="Times New Roman"/>
          <w:sz w:val="22"/>
          <w:szCs w:val="22"/>
        </w:rPr>
        <w:t>in</w:t>
      </w:r>
      <w:r>
        <w:rPr>
          <w:rFonts w:eastAsia="Times New Roman"/>
          <w:sz w:val="22"/>
          <w:szCs w:val="22"/>
        </w:rPr>
        <w:t>efficient to employ the existing mechanism of TCI indication for an HST scenario.</w:t>
      </w:r>
      <w:r w:rsidRPr="00692620">
        <w:t xml:space="preserve"> </w:t>
      </w:r>
      <w:bookmarkStart w:id="7" w:name="_Hlk54108675"/>
      <w:r w:rsidRPr="00692620">
        <w:rPr>
          <w:rFonts w:eastAsia="Times New Roman"/>
          <w:sz w:val="22"/>
          <w:szCs w:val="22"/>
        </w:rPr>
        <w:t xml:space="preserve">In a multi-TRP </w:t>
      </w:r>
      <w:r w:rsidR="00BB53DB">
        <w:rPr>
          <w:rFonts w:eastAsia="Times New Roman"/>
          <w:sz w:val="22"/>
          <w:szCs w:val="22"/>
        </w:rPr>
        <w:t>HST</w:t>
      </w:r>
      <w:r w:rsidRPr="00692620">
        <w:rPr>
          <w:rFonts w:eastAsia="Times New Roman"/>
          <w:sz w:val="22"/>
          <w:szCs w:val="22"/>
        </w:rPr>
        <w:t xml:space="preserve"> deployment, as UEs move from TRP to TRP, TCI info need</w:t>
      </w:r>
      <w:r>
        <w:rPr>
          <w:rFonts w:eastAsia="Times New Roman"/>
          <w:sz w:val="22"/>
          <w:szCs w:val="22"/>
        </w:rPr>
        <w:t>s</w:t>
      </w:r>
      <w:r w:rsidRPr="00692620">
        <w:rPr>
          <w:rFonts w:eastAsia="Times New Roman"/>
          <w:sz w:val="22"/>
          <w:szCs w:val="22"/>
        </w:rPr>
        <w:t xml:space="preserve"> to be updated every few seconds for all </w:t>
      </w:r>
      <w:r w:rsidR="00BB53DB">
        <w:rPr>
          <w:rFonts w:eastAsia="Times New Roman"/>
          <w:sz w:val="22"/>
          <w:szCs w:val="22"/>
        </w:rPr>
        <w:t xml:space="preserve">the </w:t>
      </w:r>
      <w:r w:rsidRPr="00692620">
        <w:rPr>
          <w:rFonts w:eastAsia="Times New Roman"/>
          <w:sz w:val="22"/>
          <w:szCs w:val="22"/>
        </w:rPr>
        <w:t>UEs in the train</w:t>
      </w:r>
      <w:r>
        <w:rPr>
          <w:rFonts w:eastAsia="Times New Roman"/>
          <w:sz w:val="22"/>
          <w:szCs w:val="22"/>
        </w:rPr>
        <w:t xml:space="preserve"> which makes it very inefficient in terms of resource usage and its related signalling. </w:t>
      </w:r>
      <w:bookmarkEnd w:id="7"/>
      <w:r w:rsidR="00B83C98">
        <w:rPr>
          <w:rFonts w:eastAsia="Times New Roman"/>
          <w:sz w:val="22"/>
          <w:szCs w:val="22"/>
        </w:rPr>
        <w:t>I</w:t>
      </w:r>
      <w:r w:rsidRPr="0043510C">
        <w:rPr>
          <w:rFonts w:ascii="Times" w:eastAsia="Times New Roman" w:hAnsi="Times" w:cs="Times"/>
          <w:sz w:val="22"/>
          <w:szCs w:val="22"/>
        </w:rPr>
        <w:t xml:space="preserve">n </w:t>
      </w:r>
      <w:r w:rsidR="00B83C98">
        <w:rPr>
          <w:rFonts w:ascii="Times" w:eastAsia="Times New Roman" w:hAnsi="Times" w:cs="Times"/>
          <w:sz w:val="22"/>
          <w:szCs w:val="22"/>
        </w:rPr>
        <w:t xml:space="preserve">an </w:t>
      </w:r>
      <w:r w:rsidRPr="0043510C">
        <w:rPr>
          <w:rFonts w:ascii="Times" w:eastAsia="Times New Roman" w:hAnsi="Times" w:cs="Times"/>
          <w:sz w:val="22"/>
          <w:szCs w:val="22"/>
        </w:rPr>
        <w:t>HST</w:t>
      </w:r>
      <w:r w:rsidR="00B83C98">
        <w:rPr>
          <w:rFonts w:ascii="Times" w:eastAsia="Times New Roman" w:hAnsi="Times" w:cs="Times"/>
          <w:sz w:val="22"/>
          <w:szCs w:val="22"/>
        </w:rPr>
        <w:t xml:space="preserve"> environment</w:t>
      </w:r>
      <w:r w:rsidRPr="0043510C">
        <w:rPr>
          <w:rFonts w:ascii="Times" w:eastAsia="Times New Roman" w:hAnsi="Times" w:cs="Times"/>
          <w:sz w:val="22"/>
          <w:szCs w:val="22"/>
        </w:rPr>
        <w:t xml:space="preserve">, UEs in the same compartment are located close to each other and moving together. </w:t>
      </w:r>
      <w:r w:rsidR="00BB53DB">
        <w:rPr>
          <w:rFonts w:ascii="Times" w:eastAsia="Times New Roman" w:hAnsi="Times" w:cs="Times"/>
          <w:sz w:val="22"/>
          <w:szCs w:val="22"/>
        </w:rPr>
        <w:t>Therefore, a</w:t>
      </w:r>
      <w:r w:rsidRPr="0043510C">
        <w:rPr>
          <w:rFonts w:ascii="Times" w:eastAsia="Times New Roman" w:hAnsi="Times" w:cs="Times"/>
          <w:sz w:val="22"/>
          <w:szCs w:val="22"/>
        </w:rPr>
        <w:t xml:space="preserve"> zone-based identification</w:t>
      </w:r>
      <w:r w:rsidR="00974146">
        <w:rPr>
          <w:rFonts w:ascii="Times" w:eastAsia="Times New Roman" w:hAnsi="Times" w:cs="Times"/>
          <w:sz w:val="22"/>
          <w:szCs w:val="22"/>
        </w:rPr>
        <w:t>, as shown in Figure 3,</w:t>
      </w:r>
      <w:r w:rsidRPr="0043510C">
        <w:rPr>
          <w:rFonts w:ascii="Times" w:eastAsia="Times New Roman" w:hAnsi="Times" w:cs="Times"/>
          <w:sz w:val="22"/>
          <w:szCs w:val="22"/>
        </w:rPr>
        <w:t xml:space="preserve"> could be helpful to mitigate the signalling overhead. A zone can be configured or determined based on geographical coordinates of a UE, and it may be associated with a zone identity </w:t>
      </w:r>
      <w:r w:rsidRPr="0043510C">
        <w:rPr>
          <w:rFonts w:ascii="Times" w:eastAsia="Times New Roman" w:hAnsi="Times" w:cs="Times"/>
          <w:sz w:val="22"/>
          <w:szCs w:val="22"/>
        </w:rPr>
        <w:lastRenderedPageBreak/>
        <w:t xml:space="preserve">(e.g., zone-id). </w:t>
      </w:r>
      <w:r w:rsidR="00B83C98">
        <w:rPr>
          <w:rFonts w:ascii="Times" w:eastAsia="Times New Roman" w:hAnsi="Times" w:cs="Times"/>
          <w:sz w:val="22"/>
          <w:szCs w:val="22"/>
        </w:rPr>
        <w:t>For</w:t>
      </w:r>
      <w:r w:rsidRPr="0043510C">
        <w:rPr>
          <w:rFonts w:ascii="Times" w:eastAsia="Times New Roman" w:hAnsi="Times" w:cs="Times"/>
          <w:sz w:val="22"/>
          <w:szCs w:val="22"/>
        </w:rPr>
        <w:t xml:space="preserve"> example, information on TCI states could be shared by UEs within the same zone, therefore a gNB does not have to continuously update TCI information of all UEs </w:t>
      </w:r>
      <w:r w:rsidR="00B83C98">
        <w:rPr>
          <w:rFonts w:ascii="Times" w:eastAsia="Times New Roman" w:hAnsi="Times" w:cs="Times"/>
          <w:sz w:val="22"/>
          <w:szCs w:val="22"/>
        </w:rPr>
        <w:t>every few seconds</w:t>
      </w:r>
      <w:r w:rsidRPr="0043510C">
        <w:rPr>
          <w:rFonts w:ascii="Times" w:eastAsia="Times New Roman" w:hAnsi="Times" w:cs="Times"/>
          <w:sz w:val="22"/>
          <w:szCs w:val="22"/>
        </w:rPr>
        <w:t xml:space="preserve">. </w:t>
      </w:r>
    </w:p>
    <w:p w14:paraId="60EABDBD" w14:textId="12A8DCBE" w:rsidR="00692620" w:rsidRPr="0043510C" w:rsidRDefault="00692620" w:rsidP="00692620">
      <w:pPr>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sidR="00B83C98">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In </w:t>
      </w:r>
      <w:r w:rsidR="00B83C98" w:rsidRPr="00B83C98">
        <w:rPr>
          <w:rFonts w:ascii="Times" w:eastAsia="Times New Roman" w:hAnsi="Times" w:cs="Times"/>
          <w:i/>
          <w:iCs/>
          <w:sz w:val="22"/>
          <w:szCs w:val="22"/>
        </w:rPr>
        <w:t xml:space="preserve">a multi-TRP </w:t>
      </w:r>
      <w:r w:rsidR="007B0A0D">
        <w:rPr>
          <w:rFonts w:ascii="Times" w:eastAsia="Times New Roman" w:hAnsi="Times" w:cs="Times"/>
          <w:i/>
          <w:iCs/>
          <w:sz w:val="22"/>
          <w:szCs w:val="22"/>
        </w:rPr>
        <w:t>HST</w:t>
      </w:r>
      <w:r w:rsidR="00B83C98" w:rsidRPr="00B83C98">
        <w:rPr>
          <w:rFonts w:ascii="Times" w:eastAsia="Times New Roman" w:hAnsi="Times" w:cs="Times"/>
          <w:i/>
          <w:iCs/>
          <w:sz w:val="22"/>
          <w:szCs w:val="22"/>
        </w:rPr>
        <w:t xml:space="preserve"> deployment, </w:t>
      </w:r>
      <w:r w:rsidR="00B83C98">
        <w:rPr>
          <w:rFonts w:ascii="Times" w:eastAsia="Times New Roman" w:hAnsi="Times" w:cs="Times"/>
          <w:i/>
          <w:iCs/>
          <w:sz w:val="22"/>
          <w:szCs w:val="22"/>
        </w:rPr>
        <w:t xml:space="preserve">since </w:t>
      </w:r>
      <w:r w:rsidR="00B83C98" w:rsidRPr="00B83C98">
        <w:rPr>
          <w:rFonts w:ascii="Times" w:eastAsia="Times New Roman" w:hAnsi="Times" w:cs="Times"/>
          <w:i/>
          <w:iCs/>
          <w:sz w:val="22"/>
          <w:szCs w:val="22"/>
        </w:rPr>
        <w:t>TCI</w:t>
      </w:r>
      <w:r w:rsidR="00B83C98">
        <w:rPr>
          <w:rFonts w:ascii="Times" w:eastAsia="Times New Roman" w:hAnsi="Times" w:cs="Times"/>
          <w:i/>
          <w:iCs/>
          <w:sz w:val="22"/>
          <w:szCs w:val="22"/>
        </w:rPr>
        <w:t>/QCL</w:t>
      </w:r>
      <w:r w:rsidR="00B83C98" w:rsidRPr="00B83C98">
        <w:rPr>
          <w:rFonts w:ascii="Times" w:eastAsia="Times New Roman" w:hAnsi="Times" w:cs="Times"/>
          <w:i/>
          <w:iCs/>
          <w:sz w:val="22"/>
          <w:szCs w:val="22"/>
        </w:rPr>
        <w:t xml:space="preserve"> info needs to be updated every few seconds</w:t>
      </w:r>
      <w:r w:rsidR="00B83C98">
        <w:rPr>
          <w:rFonts w:ascii="Times" w:eastAsia="Times New Roman" w:hAnsi="Times" w:cs="Times"/>
          <w:i/>
          <w:iCs/>
          <w:sz w:val="22"/>
          <w:szCs w:val="22"/>
        </w:rPr>
        <w:t>,</w:t>
      </w:r>
      <w:r w:rsidR="00B83C98" w:rsidRPr="00B83C98">
        <w:rPr>
          <w:rFonts w:ascii="Times" w:eastAsia="Times New Roman" w:hAnsi="Times" w:cs="Times"/>
          <w:i/>
          <w:iCs/>
          <w:sz w:val="22"/>
          <w:szCs w:val="22"/>
        </w:rPr>
        <w:t xml:space="preserve"> </w:t>
      </w:r>
      <w:r w:rsidR="008F430F">
        <w:rPr>
          <w:rFonts w:ascii="Times" w:eastAsia="Times New Roman" w:hAnsi="Times" w:cs="Times"/>
          <w:i/>
          <w:iCs/>
          <w:sz w:val="22"/>
          <w:szCs w:val="22"/>
        </w:rPr>
        <w:t>a</w:t>
      </w:r>
      <w:r w:rsidR="008F430F" w:rsidRPr="00B83C98">
        <w:rPr>
          <w:rFonts w:ascii="Times" w:eastAsia="Times New Roman" w:hAnsi="Times" w:cs="Times"/>
          <w:i/>
          <w:iCs/>
          <w:sz w:val="22"/>
          <w:szCs w:val="22"/>
        </w:rPr>
        <w:t xml:space="preserve"> </w:t>
      </w:r>
      <w:r w:rsidR="008F430F" w:rsidRPr="0043510C">
        <w:rPr>
          <w:rFonts w:ascii="Times" w:eastAsia="Times New Roman" w:hAnsi="Times" w:cs="Times"/>
          <w:i/>
          <w:iCs/>
          <w:sz w:val="22"/>
          <w:szCs w:val="22"/>
        </w:rPr>
        <w:t>zone</w:t>
      </w:r>
      <w:r w:rsidRPr="0043510C">
        <w:rPr>
          <w:rFonts w:ascii="Times" w:eastAsia="Times New Roman" w:hAnsi="Times" w:cs="Times"/>
          <w:i/>
          <w:iCs/>
          <w:sz w:val="22"/>
          <w:szCs w:val="22"/>
        </w:rPr>
        <w:t xml:space="preserve">-based </w:t>
      </w:r>
      <w:bookmarkStart w:id="8" w:name="_Hlk54108782"/>
      <w:r w:rsidR="00B83C98">
        <w:rPr>
          <w:rFonts w:ascii="Times" w:eastAsia="Times New Roman" w:hAnsi="Times" w:cs="Times"/>
          <w:i/>
          <w:iCs/>
          <w:sz w:val="22"/>
          <w:szCs w:val="22"/>
        </w:rPr>
        <w:t>configuration for TCI/QCL information</w:t>
      </w:r>
      <w:r w:rsidRPr="0043510C">
        <w:rPr>
          <w:rFonts w:ascii="Times" w:eastAsia="Times New Roman" w:hAnsi="Times" w:cs="Times"/>
          <w:i/>
          <w:iCs/>
          <w:sz w:val="22"/>
          <w:szCs w:val="22"/>
        </w:rPr>
        <w:t xml:space="preserve"> </w:t>
      </w:r>
      <w:bookmarkEnd w:id="8"/>
      <w:r w:rsidRPr="0043510C">
        <w:rPr>
          <w:rFonts w:ascii="Times" w:eastAsia="Times New Roman" w:hAnsi="Times" w:cs="Times"/>
          <w:i/>
          <w:iCs/>
          <w:sz w:val="22"/>
          <w:szCs w:val="22"/>
        </w:rPr>
        <w:t xml:space="preserve">could be used to mitigate the signalling overhead. </w:t>
      </w:r>
    </w:p>
    <w:p w14:paraId="287DF293" w14:textId="59EF786E" w:rsidR="00692620" w:rsidRPr="0043510C" w:rsidRDefault="00692620" w:rsidP="00692620">
      <w:pPr>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sidR="00B83C98">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 </w:t>
      </w:r>
      <w:r w:rsidR="00B83C98" w:rsidRPr="00B83C98">
        <w:rPr>
          <w:rFonts w:ascii="Times" w:eastAsia="Times New Roman" w:hAnsi="Times" w:cs="Times"/>
          <w:i/>
          <w:iCs/>
          <w:sz w:val="22"/>
          <w:szCs w:val="22"/>
        </w:rPr>
        <w:t xml:space="preserve">configuration for TCI/QCL information </w:t>
      </w:r>
      <w:r w:rsidRPr="0043510C">
        <w:rPr>
          <w:rFonts w:ascii="Times" w:eastAsia="Times New Roman" w:hAnsi="Times" w:cs="Times"/>
          <w:i/>
          <w:iCs/>
          <w:sz w:val="22"/>
          <w:szCs w:val="22"/>
        </w:rPr>
        <w:t>to mitigate potential high signalling overhead.</w:t>
      </w:r>
    </w:p>
    <w:p w14:paraId="6EA9B914" w14:textId="3B8FE098" w:rsidR="00692620" w:rsidRDefault="00BA43B4" w:rsidP="001E4F96">
      <w:pPr>
        <w:keepNext/>
        <w:ind w:firstLine="288"/>
        <w:jc w:val="center"/>
        <w:rPr>
          <w:rFonts w:eastAsia="Times New Roman"/>
          <w:sz w:val="22"/>
          <w:szCs w:val="22"/>
        </w:rPr>
      </w:pPr>
      <w:r>
        <w:rPr>
          <w:rFonts w:eastAsia="Times New Roman"/>
          <w:noProof/>
          <w:sz w:val="22"/>
          <w:szCs w:val="22"/>
        </w:rPr>
        <w:drawing>
          <wp:inline distT="0" distB="0" distL="0" distR="0" wp14:anchorId="6D76CA4B" wp14:editId="27CB412B">
            <wp:extent cx="4316095" cy="315214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6095" cy="3152140"/>
                    </a:xfrm>
                    <a:prstGeom prst="rect">
                      <a:avLst/>
                    </a:prstGeom>
                    <a:noFill/>
                  </pic:spPr>
                </pic:pic>
              </a:graphicData>
            </a:graphic>
          </wp:inline>
        </w:drawing>
      </w:r>
    </w:p>
    <w:p w14:paraId="2CD47F3C" w14:textId="65E54918" w:rsidR="00B62303" w:rsidRPr="00B6138D" w:rsidRDefault="00B62303" w:rsidP="001E4F96">
      <w:pPr>
        <w:keepNext/>
        <w:ind w:firstLine="288"/>
        <w:jc w:val="center"/>
        <w:rPr>
          <w:rFonts w:eastAsia="Times New Roman"/>
          <w:sz w:val="22"/>
          <w:szCs w:val="22"/>
          <w:lang w:val="en-US"/>
        </w:rPr>
      </w:pPr>
      <w:r w:rsidRPr="00B6138D">
        <w:rPr>
          <w:rFonts w:ascii="Times" w:hAnsi="Times" w:cs="Times"/>
          <w:b/>
          <w:sz w:val="22"/>
          <w:szCs w:val="22"/>
          <w:lang w:val="en-US"/>
        </w:rPr>
        <w:t xml:space="preserve">Figure </w:t>
      </w:r>
      <w:r w:rsidRPr="00B62303">
        <w:rPr>
          <w:rFonts w:ascii="Times" w:hAnsi="Times" w:cs="Times"/>
          <w:b/>
          <w:sz w:val="22"/>
          <w:szCs w:val="22"/>
        </w:rPr>
        <w:fldChar w:fldCharType="begin"/>
      </w:r>
      <w:r w:rsidRPr="00B6138D">
        <w:rPr>
          <w:rFonts w:ascii="Times" w:hAnsi="Times" w:cs="Times"/>
          <w:b/>
          <w:sz w:val="22"/>
          <w:szCs w:val="22"/>
          <w:lang w:val="en-US"/>
        </w:rPr>
        <w:instrText xml:space="preserve"> SEQ Figure \* ARABIC </w:instrText>
      </w:r>
      <w:r w:rsidRPr="00B62303">
        <w:rPr>
          <w:rFonts w:ascii="Times" w:hAnsi="Times" w:cs="Times"/>
          <w:b/>
          <w:sz w:val="22"/>
          <w:szCs w:val="22"/>
        </w:rPr>
        <w:fldChar w:fldCharType="separate"/>
      </w:r>
      <w:r w:rsidRPr="00B6138D">
        <w:rPr>
          <w:rFonts w:ascii="Times" w:hAnsi="Times" w:cs="Times"/>
          <w:b/>
          <w:noProof/>
          <w:sz w:val="22"/>
          <w:szCs w:val="22"/>
          <w:lang w:val="en-US"/>
        </w:rPr>
        <w:t>3</w:t>
      </w:r>
      <w:r w:rsidRPr="00B62303">
        <w:rPr>
          <w:rFonts w:ascii="Times" w:hAnsi="Times" w:cs="Times"/>
          <w:b/>
          <w:sz w:val="22"/>
          <w:szCs w:val="22"/>
        </w:rPr>
        <w:fldChar w:fldCharType="end"/>
      </w:r>
      <w:r w:rsidRPr="00B6138D">
        <w:rPr>
          <w:b/>
          <w:bCs/>
          <w:lang w:val="en-US"/>
        </w:rPr>
        <w:t>- Zone-based TCI/QCL indication in HST-SFN Transmission</w:t>
      </w:r>
    </w:p>
    <w:p w14:paraId="0BFC24DD" w14:textId="77777777" w:rsidR="00AC4864" w:rsidRPr="00AC4864" w:rsidRDefault="00AC4864" w:rsidP="00AC4864">
      <w:pPr>
        <w:rPr>
          <w:highlight w:val="lightGray"/>
        </w:rPr>
      </w:pPr>
    </w:p>
    <w:p w14:paraId="71A7D736" w14:textId="18781530" w:rsidR="0044642A" w:rsidRDefault="0044642A" w:rsidP="0044642A">
      <w:pPr>
        <w:pStyle w:val="Heading2"/>
        <w:spacing w:before="0" w:after="0"/>
        <w:contextualSpacing/>
        <w:jc w:val="both"/>
        <w:rPr>
          <w:rFonts w:cs="Arial"/>
          <w:smallCaps/>
        </w:rPr>
      </w:pPr>
      <w:r>
        <w:rPr>
          <w:rFonts w:cs="Arial"/>
          <w:smallCaps/>
          <w:highlight w:val="lightGray"/>
        </w:rPr>
        <w:t xml:space="preserve">New </w:t>
      </w:r>
      <w:r w:rsidRPr="00783842">
        <w:rPr>
          <w:rFonts w:cs="Arial"/>
          <w:smallCaps/>
          <w:highlight w:val="lightGray"/>
        </w:rPr>
        <w:t>QCL</w:t>
      </w:r>
      <w:r>
        <w:rPr>
          <w:rFonts w:cs="Arial"/>
          <w:smallCaps/>
          <w:highlight w:val="lightGray"/>
        </w:rPr>
        <w:t xml:space="preserve"> Type</w:t>
      </w:r>
      <w:r w:rsidRPr="00783842">
        <w:rPr>
          <w:rFonts w:cs="Arial"/>
          <w:smallCaps/>
          <w:highlight w:val="lightGray"/>
        </w:rPr>
        <w:t xml:space="preserve"> </w:t>
      </w:r>
    </w:p>
    <w:p w14:paraId="02DAE96D" w14:textId="732917AC" w:rsidR="0044642A" w:rsidRDefault="0044642A" w:rsidP="0044642A">
      <w:pPr>
        <w:keepNext/>
        <w:ind w:firstLine="288"/>
        <w:jc w:val="both"/>
        <w:rPr>
          <w:rFonts w:eastAsia="Times New Roman"/>
          <w:sz w:val="22"/>
          <w:szCs w:val="22"/>
        </w:rPr>
      </w:pPr>
      <w:r w:rsidRPr="007F0E13">
        <w:rPr>
          <w:rFonts w:eastAsia="Times New Roman"/>
          <w:sz w:val="22"/>
          <w:szCs w:val="22"/>
        </w:rPr>
        <w:t xml:space="preserve">In NR, </w:t>
      </w:r>
      <w:r w:rsidR="00902BBB">
        <w:rPr>
          <w:rFonts w:eastAsia="Times New Roman"/>
          <w:sz w:val="22"/>
          <w:szCs w:val="22"/>
        </w:rPr>
        <w:t>QCL</w:t>
      </w:r>
      <w:r w:rsidRPr="007F0E13">
        <w:rPr>
          <w:rFonts w:eastAsia="Times New Roman"/>
          <w:sz w:val="22"/>
          <w:szCs w:val="22"/>
        </w:rPr>
        <w:t xml:space="preserve"> relations refer to the spatial quasi-colocation of the reference signals.  The QCL relations may be with respect to the delay spread, average delay, Doppler spread, Doppler shift, or the spatial Rx parameters. </w:t>
      </w:r>
    </w:p>
    <w:p w14:paraId="387C5341" w14:textId="0D26ED5C" w:rsidR="0044642A" w:rsidRPr="007F0E13" w:rsidRDefault="0044642A" w:rsidP="0044642A">
      <w:pPr>
        <w:keepNext/>
        <w:ind w:firstLine="288"/>
        <w:jc w:val="both"/>
        <w:rPr>
          <w:sz w:val="22"/>
          <w:szCs w:val="22"/>
        </w:rPr>
      </w:pPr>
      <w:r>
        <w:rPr>
          <w:sz w:val="22"/>
          <w:szCs w:val="22"/>
        </w:rPr>
        <w:t>S</w:t>
      </w:r>
      <w:r w:rsidRPr="007F0E13">
        <w:rPr>
          <w:sz w:val="22"/>
          <w:szCs w:val="22"/>
        </w:rPr>
        <w:t xml:space="preserve">FN deployments give rise to an issue related to Doppler shift. </w:t>
      </w:r>
      <w:r w:rsidR="00753B58">
        <w:rPr>
          <w:sz w:val="22"/>
          <w:szCs w:val="22"/>
        </w:rPr>
        <w:t xml:space="preserve">In both schemes 1 and 2, TRS transmitted by different TRPs are perceived with opposite signed Doppler shift by a UE. </w:t>
      </w:r>
      <w:r w:rsidRPr="007F0E13">
        <w:rPr>
          <w:sz w:val="22"/>
          <w:szCs w:val="22"/>
        </w:rPr>
        <w:t xml:space="preserve">For example, two TRSs could be experiencing Doppler shifts with similar magnitude but opposite signs. Moreover, the sign of the Doppler shift could change rapidly as a UE passes by its serving TRP. </w:t>
      </w:r>
      <w:bookmarkStart w:id="9" w:name="_Hlk54119134"/>
      <w:r w:rsidRPr="007F0E13">
        <w:rPr>
          <w:sz w:val="22"/>
          <w:szCs w:val="22"/>
        </w:rPr>
        <w:t>To simplify receiver processing and avoid any ambiguity</w:t>
      </w:r>
      <w:bookmarkEnd w:id="9"/>
      <w:r w:rsidRPr="007F0E13">
        <w:rPr>
          <w:sz w:val="22"/>
          <w:szCs w:val="22"/>
        </w:rPr>
        <w:t xml:space="preserve">, it </w:t>
      </w:r>
      <w:r w:rsidR="00753B58">
        <w:rPr>
          <w:sz w:val="22"/>
          <w:szCs w:val="22"/>
        </w:rPr>
        <w:t>is</w:t>
      </w:r>
      <w:r w:rsidRPr="007F0E13">
        <w:rPr>
          <w:sz w:val="22"/>
          <w:szCs w:val="22"/>
        </w:rPr>
        <w:t xml:space="preserve"> beneficial if a UE is aware of the relative polarity of Doppler shift between configured TCI states. Therefore, defining new QCL types capturing these unique situations could help to reduce the complexity of UE receiver processing. </w:t>
      </w:r>
    </w:p>
    <w:p w14:paraId="12F54642" w14:textId="63385D91" w:rsidR="00753B58" w:rsidRPr="0043510C" w:rsidRDefault="00753B58" w:rsidP="00753B58">
      <w:pPr>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Pr="00753B58">
        <w:rPr>
          <w:rFonts w:ascii="Times" w:eastAsia="Times New Roman" w:hAnsi="Times" w:cs="Times"/>
          <w:i/>
          <w:iCs/>
          <w:sz w:val="22"/>
          <w:szCs w:val="22"/>
        </w:rPr>
        <w:t xml:space="preserve">In both schemes 1 and 2, TRS transmitted by different TRPs are </w:t>
      </w:r>
      <w:r>
        <w:rPr>
          <w:rFonts w:ascii="Times" w:eastAsia="Times New Roman" w:hAnsi="Times" w:cs="Times"/>
          <w:i/>
          <w:iCs/>
          <w:sz w:val="22"/>
          <w:szCs w:val="22"/>
        </w:rPr>
        <w:t>pe</w:t>
      </w:r>
      <w:r w:rsidRPr="00753B58">
        <w:rPr>
          <w:rFonts w:ascii="Times" w:eastAsia="Times New Roman" w:hAnsi="Times" w:cs="Times"/>
          <w:i/>
          <w:iCs/>
          <w:sz w:val="22"/>
          <w:szCs w:val="22"/>
        </w:rPr>
        <w:t>rceived with opposite signed Doppler shift by a UE.</w:t>
      </w:r>
    </w:p>
    <w:p w14:paraId="1492AE45" w14:textId="63CD00B5" w:rsidR="0044642A" w:rsidRDefault="00753B58" w:rsidP="00753B58">
      <w:pPr>
        <w:jc w:val="both"/>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3</w:t>
      </w:r>
      <w:r w:rsidR="0044642A" w:rsidRPr="00184319">
        <w:rPr>
          <w:rFonts w:ascii="Times" w:eastAsia="Times New Roman" w:hAnsi="Times" w:cs="Times"/>
          <w:b/>
          <w:bCs/>
          <w:i/>
          <w:iCs/>
          <w:sz w:val="22"/>
          <w:szCs w:val="22"/>
        </w:rPr>
        <w:t>:</w:t>
      </w:r>
      <w:r w:rsidR="0044642A" w:rsidRPr="00184319">
        <w:rPr>
          <w:rFonts w:ascii="Times" w:eastAsia="Times New Roman" w:hAnsi="Times" w:cs="Times"/>
          <w:i/>
          <w:iCs/>
          <w:sz w:val="22"/>
          <w:szCs w:val="22"/>
        </w:rPr>
        <w:t xml:space="preserve"> </w:t>
      </w:r>
      <w:r w:rsidRPr="00753B58">
        <w:rPr>
          <w:rFonts w:ascii="Times" w:eastAsia="Times New Roman" w:hAnsi="Times" w:cs="Times"/>
          <w:i/>
          <w:iCs/>
          <w:sz w:val="22"/>
          <w:szCs w:val="22"/>
        </w:rPr>
        <w:t>To simplify receiver processing and avoid any ambiguity</w:t>
      </w:r>
      <w:r>
        <w:rPr>
          <w:rFonts w:ascii="Times" w:eastAsia="Times New Roman" w:hAnsi="Times" w:cs="Times"/>
          <w:i/>
          <w:iCs/>
          <w:sz w:val="22"/>
          <w:szCs w:val="22"/>
        </w:rPr>
        <w:t>, support new</w:t>
      </w:r>
      <w:r w:rsidR="0044642A">
        <w:rPr>
          <w:rFonts w:ascii="Times" w:eastAsia="Times New Roman" w:hAnsi="Times" w:cs="Times"/>
          <w:i/>
          <w:iCs/>
          <w:sz w:val="22"/>
          <w:szCs w:val="22"/>
        </w:rPr>
        <w:t xml:space="preserve"> </w:t>
      </w:r>
      <w:r w:rsidR="0044642A" w:rsidRPr="00184319">
        <w:rPr>
          <w:rFonts w:ascii="Times" w:eastAsia="Times New Roman" w:hAnsi="Times" w:cs="Times"/>
          <w:i/>
          <w:iCs/>
          <w:sz w:val="22"/>
          <w:szCs w:val="22"/>
        </w:rPr>
        <w:t xml:space="preserve">QCL </w:t>
      </w:r>
      <w:r>
        <w:rPr>
          <w:rFonts w:ascii="Times" w:eastAsia="Times New Roman" w:hAnsi="Times" w:cs="Times"/>
          <w:i/>
          <w:iCs/>
          <w:sz w:val="22"/>
          <w:szCs w:val="22"/>
        </w:rPr>
        <w:t>information</w:t>
      </w:r>
      <w:r w:rsidR="0044642A">
        <w:rPr>
          <w:rFonts w:ascii="Times" w:eastAsia="Times New Roman" w:hAnsi="Times" w:cs="Times"/>
          <w:i/>
          <w:iCs/>
          <w:sz w:val="22"/>
          <w:szCs w:val="22"/>
        </w:rPr>
        <w:t xml:space="preserve"> indicat</w:t>
      </w:r>
      <w:r>
        <w:rPr>
          <w:rFonts w:ascii="Times" w:eastAsia="Times New Roman" w:hAnsi="Times" w:cs="Times"/>
          <w:i/>
          <w:iCs/>
          <w:sz w:val="22"/>
          <w:szCs w:val="22"/>
        </w:rPr>
        <w:t>ing</w:t>
      </w:r>
      <w:r w:rsidR="0044642A">
        <w:rPr>
          <w:rFonts w:ascii="Times" w:eastAsia="Times New Roman" w:hAnsi="Times" w:cs="Times"/>
          <w:i/>
          <w:iCs/>
          <w:sz w:val="22"/>
          <w:szCs w:val="22"/>
        </w:rPr>
        <w:t xml:space="preserve"> </w:t>
      </w:r>
      <w:r>
        <w:rPr>
          <w:rFonts w:ascii="Times" w:eastAsia="Times New Roman" w:hAnsi="Times" w:cs="Times"/>
          <w:i/>
          <w:iCs/>
          <w:sz w:val="22"/>
          <w:szCs w:val="22"/>
        </w:rPr>
        <w:t xml:space="preserve">opposite </w:t>
      </w:r>
      <w:r w:rsidR="0044642A" w:rsidRPr="002722CC">
        <w:rPr>
          <w:rFonts w:ascii="Times" w:eastAsia="Times New Roman" w:hAnsi="Times" w:cs="Times"/>
          <w:i/>
          <w:iCs/>
          <w:sz w:val="22"/>
          <w:szCs w:val="22"/>
        </w:rPr>
        <w:t xml:space="preserve">polarity of Doppler shift between </w:t>
      </w:r>
      <w:r>
        <w:rPr>
          <w:rFonts w:ascii="Times" w:eastAsia="Times New Roman" w:hAnsi="Times" w:cs="Times"/>
          <w:i/>
          <w:iCs/>
          <w:sz w:val="22"/>
          <w:szCs w:val="22"/>
        </w:rPr>
        <w:t>different transmissions</w:t>
      </w:r>
      <w:r w:rsidR="0044642A" w:rsidRPr="00184319">
        <w:rPr>
          <w:rFonts w:ascii="Times" w:eastAsia="Times New Roman" w:hAnsi="Times" w:cs="Times"/>
          <w:i/>
          <w:iCs/>
          <w:sz w:val="22"/>
          <w:szCs w:val="22"/>
        </w:rPr>
        <w:t>.</w:t>
      </w:r>
    </w:p>
    <w:p w14:paraId="4922008F" w14:textId="77777777" w:rsidR="0044642A" w:rsidRDefault="0044642A" w:rsidP="008F430F">
      <w:pPr>
        <w:pStyle w:val="Heading2"/>
        <w:spacing w:before="0" w:after="0"/>
        <w:contextualSpacing/>
        <w:jc w:val="both"/>
        <w:rPr>
          <w:rFonts w:cs="Arial"/>
          <w:smallCaps/>
          <w:highlight w:val="lightGray"/>
        </w:rPr>
      </w:pPr>
    </w:p>
    <w:p w14:paraId="1D9D4CE1" w14:textId="094F7AAD" w:rsidR="001E4F96" w:rsidRDefault="001E4F96" w:rsidP="008F430F">
      <w:pPr>
        <w:pStyle w:val="Heading2"/>
        <w:spacing w:before="0" w:after="0"/>
        <w:contextualSpacing/>
        <w:jc w:val="both"/>
        <w:rPr>
          <w:rFonts w:cs="Arial"/>
          <w:smallCaps/>
        </w:rPr>
      </w:pPr>
      <w:r w:rsidRPr="001E4F96">
        <w:rPr>
          <w:rFonts w:cs="Arial"/>
          <w:smallCaps/>
          <w:highlight w:val="lightGray"/>
        </w:rPr>
        <w:t>D</w:t>
      </w:r>
      <w:r w:rsidR="008F430F" w:rsidRPr="001E4F96">
        <w:rPr>
          <w:rFonts w:cs="Arial"/>
          <w:smallCaps/>
          <w:highlight w:val="lightGray"/>
        </w:rPr>
        <w:t xml:space="preserve">ifferentiating Rel-16 </w:t>
      </w:r>
      <w:r>
        <w:rPr>
          <w:rFonts w:cs="Arial"/>
          <w:smallCaps/>
          <w:highlight w:val="lightGray"/>
        </w:rPr>
        <w:t xml:space="preserve">M-TRP Scheme </w:t>
      </w:r>
      <w:r w:rsidRPr="001E4F96">
        <w:rPr>
          <w:rFonts w:cs="Arial"/>
          <w:smallCaps/>
          <w:highlight w:val="lightGray"/>
        </w:rPr>
        <w:t>from HST Schemes</w:t>
      </w:r>
    </w:p>
    <w:p w14:paraId="083D489D" w14:textId="3810D833" w:rsidR="008F430F" w:rsidRPr="00D15131" w:rsidRDefault="008F430F" w:rsidP="009D523F">
      <w:pPr>
        <w:spacing w:line="254" w:lineRule="auto"/>
        <w:ind w:firstLine="288"/>
        <w:contextualSpacing/>
        <w:jc w:val="both"/>
        <w:rPr>
          <w:rFonts w:ascii="Times" w:eastAsiaTheme="minorEastAsia" w:hAnsi="Times" w:cs="Times"/>
          <w:sz w:val="22"/>
          <w:szCs w:val="22"/>
          <w:lang w:val="en-US" w:eastAsia="zh-CN"/>
        </w:rPr>
      </w:pPr>
      <w:r w:rsidRPr="009F20E0">
        <w:rPr>
          <w:rFonts w:eastAsiaTheme="minorEastAsia"/>
          <w:sz w:val="22"/>
          <w:szCs w:val="22"/>
          <w:lang w:val="en-US" w:eastAsia="zh-CN"/>
        </w:rPr>
        <w:t>In a non</w:t>
      </w:r>
      <w:r>
        <w:rPr>
          <w:rFonts w:eastAsiaTheme="minorEastAsia"/>
          <w:sz w:val="22"/>
          <w:szCs w:val="22"/>
          <w:lang w:val="en-US" w:eastAsia="zh-CN"/>
        </w:rPr>
        <w:t>-</w:t>
      </w:r>
      <w:r w:rsidRPr="009F20E0">
        <w:rPr>
          <w:rFonts w:eastAsiaTheme="minorEastAsia"/>
          <w:sz w:val="22"/>
          <w:szCs w:val="22"/>
          <w:lang w:val="en-US" w:eastAsia="zh-CN"/>
        </w:rPr>
        <w:t xml:space="preserve">HST-SFN deployment, a UE switching between multi-TRP and single-TRP transmission could be very common. However, in our view, </w:t>
      </w:r>
      <w:r w:rsidR="00902BBB">
        <w:rPr>
          <w:rFonts w:eastAsiaTheme="minorEastAsia"/>
          <w:sz w:val="22"/>
          <w:szCs w:val="22"/>
          <w:lang w:val="en-US" w:eastAsia="zh-CN"/>
        </w:rPr>
        <w:t xml:space="preserve">an </w:t>
      </w:r>
      <w:r w:rsidRPr="009F20E0">
        <w:rPr>
          <w:rFonts w:eastAsiaTheme="minorEastAsia"/>
          <w:sz w:val="22"/>
          <w:szCs w:val="22"/>
          <w:lang w:val="en-US" w:eastAsia="zh-CN"/>
        </w:rPr>
        <w:t xml:space="preserve">HST-SFN deployment will have separate infrastructure and UEs will be served </w:t>
      </w:r>
      <w:r w:rsidRPr="009F20E0">
        <w:rPr>
          <w:rFonts w:eastAsiaTheme="minorEastAsia"/>
          <w:sz w:val="22"/>
          <w:szCs w:val="22"/>
          <w:lang w:val="en-US" w:eastAsia="zh-CN"/>
        </w:rPr>
        <w:lastRenderedPageBreak/>
        <w:t xml:space="preserve">by the </w:t>
      </w:r>
      <w:r>
        <w:rPr>
          <w:rFonts w:eastAsiaTheme="minorEastAsia"/>
          <w:sz w:val="22"/>
          <w:szCs w:val="22"/>
          <w:lang w:val="en-US" w:eastAsia="zh-CN"/>
        </w:rPr>
        <w:t>network</w:t>
      </w:r>
      <w:r w:rsidRPr="009F20E0">
        <w:rPr>
          <w:rFonts w:eastAsiaTheme="minorEastAsia"/>
          <w:sz w:val="22"/>
          <w:szCs w:val="22"/>
          <w:lang w:val="en-US" w:eastAsia="zh-CN"/>
        </w:rPr>
        <w:t xml:space="preserve"> for a prolong period, at least when UEs are moving at high speed. </w:t>
      </w:r>
      <w:bookmarkStart w:id="10" w:name="_Hlk54110424"/>
      <w:r w:rsidRPr="009F20E0">
        <w:rPr>
          <w:rFonts w:eastAsiaTheme="minorEastAsia"/>
          <w:sz w:val="22"/>
          <w:szCs w:val="22"/>
          <w:lang w:val="en-US" w:eastAsia="zh-CN"/>
        </w:rPr>
        <w:t>When a UE leave</w:t>
      </w:r>
      <w:r>
        <w:rPr>
          <w:rFonts w:eastAsiaTheme="minorEastAsia"/>
          <w:sz w:val="22"/>
          <w:szCs w:val="22"/>
          <w:lang w:val="en-US" w:eastAsia="zh-CN"/>
        </w:rPr>
        <w:t>s</w:t>
      </w:r>
      <w:r w:rsidRPr="009F20E0">
        <w:rPr>
          <w:rFonts w:eastAsiaTheme="minorEastAsia"/>
          <w:sz w:val="22"/>
          <w:szCs w:val="22"/>
          <w:lang w:val="en-US" w:eastAsia="zh-CN"/>
        </w:rPr>
        <w:t xml:space="preserve"> a service area of HST-SFN deployment, they will be serviced by the </w:t>
      </w:r>
      <w:r w:rsidR="009D523F">
        <w:rPr>
          <w:rFonts w:eastAsiaTheme="minorEastAsia"/>
          <w:sz w:val="22"/>
          <w:szCs w:val="22"/>
          <w:lang w:val="en-US" w:eastAsia="zh-CN"/>
        </w:rPr>
        <w:t xml:space="preserve">regular </w:t>
      </w:r>
      <w:r w:rsidRPr="009F20E0">
        <w:rPr>
          <w:rFonts w:eastAsiaTheme="minorEastAsia"/>
          <w:sz w:val="22"/>
          <w:szCs w:val="22"/>
          <w:lang w:val="en-US" w:eastAsia="zh-CN"/>
        </w:rPr>
        <w:t>cellular network infrastructure, thus this will be covered under user handover process.</w:t>
      </w:r>
      <w:bookmarkEnd w:id="10"/>
      <w:r w:rsidRPr="009F20E0">
        <w:rPr>
          <w:rFonts w:eastAsiaTheme="minorEastAsia"/>
          <w:sz w:val="22"/>
          <w:szCs w:val="22"/>
          <w:lang w:val="en-US" w:eastAsia="zh-CN"/>
        </w:rPr>
        <w:t xml:space="preserve"> Therefore, RRC signaling could be used to configure UEs served by HST-SFN transmission</w:t>
      </w:r>
      <w:r w:rsidRPr="00D15131">
        <w:rPr>
          <w:rFonts w:ascii="Times" w:eastAsiaTheme="minorEastAsia" w:hAnsi="Times" w:cs="Times"/>
          <w:sz w:val="22"/>
          <w:szCs w:val="22"/>
          <w:lang w:val="en-US" w:eastAsia="zh-CN"/>
        </w:rPr>
        <w:t>.</w:t>
      </w:r>
    </w:p>
    <w:p w14:paraId="3217628D" w14:textId="77777777" w:rsidR="008F430F" w:rsidRPr="00D15131" w:rsidRDefault="008F430F" w:rsidP="008F430F">
      <w:pPr>
        <w:spacing w:line="254" w:lineRule="auto"/>
        <w:contextualSpacing/>
        <w:rPr>
          <w:rFonts w:ascii="Times" w:eastAsiaTheme="minorEastAsia" w:hAnsi="Times" w:cs="Times"/>
          <w:sz w:val="22"/>
          <w:szCs w:val="22"/>
          <w:lang w:val="en-US" w:eastAsia="zh-CN"/>
        </w:rPr>
      </w:pPr>
    </w:p>
    <w:p w14:paraId="55159B00" w14:textId="04BCE478" w:rsidR="009D523F" w:rsidRDefault="008F430F" w:rsidP="008F430F">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4F2592">
        <w:rPr>
          <w:rFonts w:ascii="Times" w:eastAsia="Times New Roman" w:hAnsi="Times" w:cs="Times"/>
          <w:b/>
          <w:bCs/>
          <w:i/>
          <w:iCs/>
          <w:sz w:val="22"/>
          <w:szCs w:val="22"/>
        </w:rPr>
        <w:t>4</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As a UE switching between Rel-16 non-</w:t>
      </w:r>
      <w:proofErr w:type="spellStart"/>
      <w:r w:rsidRPr="00D15131">
        <w:rPr>
          <w:rFonts w:ascii="Times" w:eastAsia="Times New Roman" w:hAnsi="Times" w:cs="Times"/>
          <w:i/>
          <w:iCs/>
          <w:sz w:val="22"/>
          <w:szCs w:val="22"/>
        </w:rPr>
        <w:t>SFNed</w:t>
      </w:r>
      <w:proofErr w:type="spellEnd"/>
      <w:r w:rsidRPr="00D15131">
        <w:rPr>
          <w:rFonts w:ascii="Times" w:eastAsia="Times New Roman" w:hAnsi="Times" w:cs="Times"/>
          <w:i/>
          <w:iCs/>
          <w:sz w:val="22"/>
          <w:szCs w:val="22"/>
        </w:rPr>
        <w:t xml:space="preserve"> (multi/single-TRP) transmission and HST-SFN transmission is </w:t>
      </w:r>
      <w:r w:rsidR="009D523F">
        <w:rPr>
          <w:rFonts w:ascii="Times" w:eastAsia="Times New Roman" w:hAnsi="Times" w:cs="Times"/>
          <w:i/>
          <w:iCs/>
          <w:sz w:val="22"/>
          <w:szCs w:val="22"/>
        </w:rPr>
        <w:t>not</w:t>
      </w:r>
      <w:r w:rsidRPr="00D15131">
        <w:rPr>
          <w:rFonts w:ascii="Times" w:eastAsia="Times New Roman" w:hAnsi="Times" w:cs="Times"/>
          <w:i/>
          <w:iCs/>
          <w:sz w:val="22"/>
          <w:szCs w:val="22"/>
        </w:rPr>
        <w:t xml:space="preserve"> frequent</w:t>
      </w:r>
      <w:r w:rsidR="009D523F">
        <w:rPr>
          <w:rFonts w:ascii="Times" w:eastAsia="Times New Roman" w:hAnsi="Times" w:cs="Times"/>
          <w:i/>
          <w:iCs/>
          <w:sz w:val="22"/>
          <w:szCs w:val="22"/>
        </w:rPr>
        <w:t>.</w:t>
      </w:r>
      <w:r w:rsidR="009D523F" w:rsidRPr="009D523F">
        <w:t xml:space="preserve"> </w:t>
      </w:r>
      <w:r w:rsidR="009D523F" w:rsidRPr="009D523F">
        <w:rPr>
          <w:rFonts w:ascii="Times" w:eastAsia="Times New Roman" w:hAnsi="Times" w:cs="Times"/>
          <w:i/>
          <w:iCs/>
          <w:sz w:val="22"/>
          <w:szCs w:val="22"/>
        </w:rPr>
        <w:t xml:space="preserve">When </w:t>
      </w:r>
      <w:r w:rsidR="00466493">
        <w:rPr>
          <w:rFonts w:ascii="Times" w:eastAsia="Times New Roman" w:hAnsi="Times" w:cs="Times"/>
          <w:i/>
          <w:iCs/>
          <w:sz w:val="22"/>
          <w:szCs w:val="22"/>
        </w:rPr>
        <w:t>the</w:t>
      </w:r>
      <w:r w:rsidR="00466493" w:rsidRPr="009D523F">
        <w:rPr>
          <w:rFonts w:ascii="Times" w:eastAsia="Times New Roman" w:hAnsi="Times" w:cs="Times"/>
          <w:i/>
          <w:iCs/>
          <w:sz w:val="22"/>
          <w:szCs w:val="22"/>
        </w:rPr>
        <w:t xml:space="preserve"> </w:t>
      </w:r>
      <w:r w:rsidR="009D523F" w:rsidRPr="009D523F">
        <w:rPr>
          <w:rFonts w:ascii="Times" w:eastAsia="Times New Roman" w:hAnsi="Times" w:cs="Times"/>
          <w:i/>
          <w:iCs/>
          <w:sz w:val="22"/>
          <w:szCs w:val="22"/>
        </w:rPr>
        <w:t xml:space="preserve">UE leaves a service area of HST-SFN deployment, </w:t>
      </w:r>
      <w:r w:rsidR="0005057D">
        <w:rPr>
          <w:rFonts w:ascii="Times" w:eastAsia="Times New Roman" w:hAnsi="Times" w:cs="Times"/>
          <w:i/>
          <w:iCs/>
          <w:sz w:val="22"/>
          <w:szCs w:val="22"/>
        </w:rPr>
        <w:t>it</w:t>
      </w:r>
      <w:r w:rsidR="009D523F" w:rsidRPr="009D523F">
        <w:rPr>
          <w:rFonts w:ascii="Times" w:eastAsia="Times New Roman" w:hAnsi="Times" w:cs="Times"/>
          <w:i/>
          <w:iCs/>
          <w:sz w:val="22"/>
          <w:szCs w:val="22"/>
        </w:rPr>
        <w:t xml:space="preserve"> will be serviced by the </w:t>
      </w:r>
      <w:r w:rsidR="009D523F">
        <w:rPr>
          <w:rFonts w:ascii="Times" w:eastAsia="Times New Roman" w:hAnsi="Times" w:cs="Times"/>
          <w:i/>
          <w:iCs/>
          <w:sz w:val="22"/>
          <w:szCs w:val="22"/>
        </w:rPr>
        <w:t>regular</w:t>
      </w:r>
      <w:r w:rsidR="009D523F" w:rsidRPr="009D523F">
        <w:rPr>
          <w:rFonts w:ascii="Times" w:eastAsia="Times New Roman" w:hAnsi="Times" w:cs="Times"/>
          <w:i/>
          <w:iCs/>
          <w:sz w:val="22"/>
          <w:szCs w:val="22"/>
        </w:rPr>
        <w:t xml:space="preserve"> cellular network infrastructure, thus this will be covered under user handover process.</w:t>
      </w:r>
    </w:p>
    <w:p w14:paraId="462C7D32" w14:textId="2B046EE8" w:rsidR="008F430F" w:rsidRPr="009A4788" w:rsidRDefault="009D523F" w:rsidP="008F430F">
      <w:pPr>
        <w:jc w:val="both"/>
        <w:rPr>
          <w:rFonts w:ascii="Times" w:eastAsia="Times New Roman" w:hAnsi="Times" w:cs="Times"/>
          <w:b/>
          <w:bC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4F2592">
        <w:rPr>
          <w:rFonts w:ascii="Times" w:eastAsia="Times New Roman" w:hAnsi="Times" w:cs="Times"/>
          <w:b/>
          <w:bCs/>
          <w:i/>
          <w:iCs/>
          <w:sz w:val="22"/>
          <w:szCs w:val="22"/>
        </w:rPr>
        <w:t>4</w:t>
      </w:r>
      <w:r w:rsidRPr="00D15131">
        <w:rPr>
          <w:rFonts w:ascii="Times" w:eastAsia="Times New Roman" w:hAnsi="Times" w:cs="Times"/>
          <w:b/>
          <w:bCs/>
          <w:i/>
          <w:iCs/>
          <w:sz w:val="22"/>
          <w:szCs w:val="22"/>
        </w:rPr>
        <w:t>:</w:t>
      </w:r>
      <w:r w:rsidR="008F430F" w:rsidRPr="00D15131">
        <w:rPr>
          <w:rFonts w:ascii="Times" w:eastAsia="Times New Roman" w:hAnsi="Times" w:cs="Times"/>
          <w:i/>
          <w:iCs/>
          <w:sz w:val="22"/>
          <w:szCs w:val="22"/>
        </w:rPr>
        <w:t xml:space="preserve"> RRC signalling could be used to </w:t>
      </w:r>
      <w:r>
        <w:rPr>
          <w:rFonts w:ascii="Times" w:eastAsia="Times New Roman" w:hAnsi="Times" w:cs="Times"/>
          <w:i/>
          <w:iCs/>
          <w:sz w:val="22"/>
          <w:szCs w:val="22"/>
        </w:rPr>
        <w:t>differentiate</w:t>
      </w:r>
      <w:r w:rsidRPr="00D15131">
        <w:rPr>
          <w:rFonts w:ascii="Times" w:eastAsia="Times New Roman" w:hAnsi="Times" w:cs="Times"/>
          <w:i/>
          <w:iCs/>
          <w:sz w:val="22"/>
          <w:szCs w:val="22"/>
        </w:rPr>
        <w:t xml:space="preserve"> </w:t>
      </w:r>
      <w:r>
        <w:rPr>
          <w:rFonts w:ascii="Times" w:eastAsia="Times New Roman" w:hAnsi="Times" w:cs="Times"/>
          <w:i/>
          <w:iCs/>
          <w:sz w:val="22"/>
          <w:szCs w:val="22"/>
        </w:rPr>
        <w:t>between Rel-16 SFN and Rel-17 HST-SFN schemes.</w:t>
      </w:r>
    </w:p>
    <w:p w14:paraId="0077D6EA" w14:textId="77777777" w:rsidR="008F430F" w:rsidRDefault="008F430F" w:rsidP="00783842">
      <w:pPr>
        <w:keepNext/>
        <w:ind w:firstLine="288"/>
        <w:jc w:val="both"/>
        <w:rPr>
          <w:rFonts w:eastAsia="Times New Roman"/>
          <w:sz w:val="22"/>
          <w:szCs w:val="22"/>
        </w:rPr>
      </w:pPr>
    </w:p>
    <w:p w14:paraId="5423A541" w14:textId="51F78439" w:rsidR="008F430F" w:rsidRPr="00184319" w:rsidRDefault="008F430F" w:rsidP="008F430F">
      <w:pPr>
        <w:pStyle w:val="Heading2"/>
        <w:numPr>
          <w:ilvl w:val="1"/>
          <w:numId w:val="4"/>
        </w:numPr>
        <w:rPr>
          <w:lang w:val="en-US"/>
        </w:rPr>
      </w:pPr>
      <w:r>
        <w:rPr>
          <w:lang w:val="en-US"/>
        </w:rPr>
        <w:t>Frequency Pre-compensation</w:t>
      </w:r>
    </w:p>
    <w:p w14:paraId="5D5763F8" w14:textId="609AB7C6" w:rsidR="00525FB3" w:rsidRPr="00525FB3" w:rsidRDefault="00525FB3" w:rsidP="00525FB3">
      <w:pPr>
        <w:keepNext/>
        <w:ind w:firstLine="288"/>
        <w:jc w:val="both"/>
        <w:rPr>
          <w:sz w:val="22"/>
          <w:szCs w:val="22"/>
        </w:rPr>
      </w:pPr>
      <w:r w:rsidRPr="00525FB3">
        <w:rPr>
          <w:sz w:val="22"/>
          <w:szCs w:val="22"/>
        </w:rPr>
        <w:t xml:space="preserve">In the last meeting, three steps for TRP-based frequency offset pre-compensation scheme </w:t>
      </w:r>
      <w:r w:rsidR="006C5F26">
        <w:rPr>
          <w:sz w:val="22"/>
          <w:szCs w:val="22"/>
        </w:rPr>
        <w:t xml:space="preserve">for HST-SFN </w:t>
      </w:r>
      <w:r w:rsidRPr="00525FB3">
        <w:rPr>
          <w:sz w:val="22"/>
          <w:szCs w:val="22"/>
        </w:rPr>
        <w:t>were agreed,</w:t>
      </w:r>
    </w:p>
    <w:p w14:paraId="0E47EC74" w14:textId="77777777" w:rsidR="00525FB3" w:rsidRPr="00525FB3" w:rsidRDefault="00525FB3" w:rsidP="00525FB3">
      <w:pPr>
        <w:pStyle w:val="ListParagraph"/>
        <w:keepNext/>
        <w:numPr>
          <w:ilvl w:val="0"/>
          <w:numId w:val="19"/>
        </w:numPr>
        <w:rPr>
          <w:rFonts w:ascii="Times New Roman" w:eastAsia="SimSun" w:hAnsi="Times New Roman"/>
          <w:lang w:val="en-GB"/>
        </w:rPr>
      </w:pPr>
      <w:r w:rsidRPr="00525FB3">
        <w:rPr>
          <w:rFonts w:ascii="Times New Roman" w:hAnsi="Times New Roman"/>
          <w:b/>
          <w:bCs/>
        </w:rPr>
        <w:t>1st step</w:t>
      </w:r>
      <w:r w:rsidRPr="00525FB3">
        <w:rPr>
          <w:rFonts w:ascii="Times New Roman" w:hAnsi="Times New Roman"/>
        </w:rPr>
        <w:t>: Transmission of the TRS resource(s) from TRP(s) without pre-compensation</w:t>
      </w:r>
    </w:p>
    <w:p w14:paraId="3E37118A" w14:textId="77777777" w:rsidR="00525FB3" w:rsidRPr="00525FB3" w:rsidRDefault="00525FB3" w:rsidP="00525FB3">
      <w:pPr>
        <w:pStyle w:val="ListParagraph"/>
        <w:keepNext/>
        <w:numPr>
          <w:ilvl w:val="0"/>
          <w:numId w:val="19"/>
        </w:numPr>
        <w:rPr>
          <w:rFonts w:ascii="Times New Roman" w:eastAsia="SimSun" w:hAnsi="Times New Roman"/>
          <w:lang w:val="en-GB"/>
        </w:rPr>
      </w:pPr>
      <w:r w:rsidRPr="00525FB3">
        <w:rPr>
          <w:rFonts w:ascii="Times New Roman" w:eastAsia="SimSun" w:hAnsi="Times New Roman"/>
          <w:b/>
          <w:bCs/>
          <w:lang w:val="en-GB"/>
        </w:rPr>
        <w:t>2nd step</w:t>
      </w:r>
      <w:r w:rsidRPr="00525FB3">
        <w:rPr>
          <w:rFonts w:ascii="Times New Roman" w:eastAsia="SimSun" w:hAnsi="Times New Roman"/>
          <w:lang w:val="en-GB"/>
        </w:rPr>
        <w:t xml:space="preserve">: Transmission of the uplink signal(s)/channel(s) with carrier frequency determined based on the received TRS signals in the 1st </w:t>
      </w:r>
      <w:proofErr w:type="gramStart"/>
      <w:r w:rsidRPr="00525FB3">
        <w:rPr>
          <w:rFonts w:ascii="Times New Roman" w:eastAsia="SimSun" w:hAnsi="Times New Roman"/>
          <w:lang w:val="en-GB"/>
        </w:rPr>
        <w:t>step</w:t>
      </w:r>
      <w:proofErr w:type="gramEnd"/>
    </w:p>
    <w:p w14:paraId="1408CBF4" w14:textId="24E9F3B4" w:rsidR="00525FB3" w:rsidRPr="00525FB3" w:rsidRDefault="00525FB3" w:rsidP="00525FB3">
      <w:pPr>
        <w:pStyle w:val="ListParagraph"/>
        <w:keepNext/>
        <w:numPr>
          <w:ilvl w:val="0"/>
          <w:numId w:val="19"/>
        </w:numPr>
        <w:jc w:val="both"/>
        <w:rPr>
          <w:rFonts w:ascii="Times New Roman" w:eastAsia="SimSun" w:hAnsi="Times New Roman"/>
          <w:lang w:val="en-GB"/>
        </w:rPr>
      </w:pPr>
      <w:r w:rsidRPr="00525FB3">
        <w:rPr>
          <w:rFonts w:ascii="Times New Roman" w:eastAsia="SimSun" w:hAnsi="Times New Roman"/>
          <w:b/>
          <w:bCs/>
          <w:lang w:val="en-GB"/>
        </w:rPr>
        <w:t>3rd step</w:t>
      </w:r>
      <w:r w:rsidRPr="00525FB3">
        <w:rPr>
          <w:rFonts w:ascii="Times New Roman" w:eastAsia="SimSun" w:hAnsi="Times New Roman"/>
          <w:lang w:val="en-GB"/>
        </w:rPr>
        <w:t xml:space="preserve">: Transmission of the PDCCH/PDSCH from TRP(s) with frequency offset pre-compensation determined based on the received signal/channel in the 2nd </w:t>
      </w:r>
      <w:proofErr w:type="gramStart"/>
      <w:r w:rsidRPr="00525FB3">
        <w:rPr>
          <w:rFonts w:ascii="Times New Roman" w:eastAsia="SimSun" w:hAnsi="Times New Roman"/>
          <w:lang w:val="en-GB"/>
        </w:rPr>
        <w:t>step</w:t>
      </w:r>
      <w:proofErr w:type="gramEnd"/>
    </w:p>
    <w:p w14:paraId="3484BBCE" w14:textId="77777777" w:rsidR="00F7523E" w:rsidRDefault="00F7523E" w:rsidP="00525FB3">
      <w:pPr>
        <w:spacing w:after="0"/>
        <w:ind w:firstLine="288"/>
        <w:contextualSpacing/>
        <w:jc w:val="both"/>
        <w:rPr>
          <w:sz w:val="22"/>
          <w:szCs w:val="22"/>
        </w:rPr>
      </w:pPr>
    </w:p>
    <w:p w14:paraId="02918C4C" w14:textId="473CCE93" w:rsidR="00422B45" w:rsidRDefault="006C5F26" w:rsidP="00525FB3">
      <w:pPr>
        <w:spacing w:after="0"/>
        <w:ind w:firstLine="288"/>
        <w:contextualSpacing/>
        <w:jc w:val="both"/>
        <w:rPr>
          <w:sz w:val="22"/>
          <w:szCs w:val="22"/>
        </w:rPr>
      </w:pPr>
      <w:r>
        <w:rPr>
          <w:sz w:val="22"/>
          <w:szCs w:val="22"/>
        </w:rPr>
        <w:t xml:space="preserve">Based on the </w:t>
      </w:r>
      <w:r w:rsidR="00EB25A6">
        <w:rPr>
          <w:sz w:val="22"/>
          <w:szCs w:val="22"/>
        </w:rPr>
        <w:t>agreed</w:t>
      </w:r>
      <w:r>
        <w:rPr>
          <w:sz w:val="22"/>
          <w:szCs w:val="22"/>
        </w:rPr>
        <w:t xml:space="preserve"> </w:t>
      </w:r>
      <w:r w:rsidR="00EB25A6">
        <w:rPr>
          <w:sz w:val="22"/>
          <w:szCs w:val="22"/>
        </w:rPr>
        <w:t xml:space="preserve">three step </w:t>
      </w:r>
      <w:r>
        <w:rPr>
          <w:sz w:val="22"/>
          <w:szCs w:val="22"/>
        </w:rPr>
        <w:t xml:space="preserve">high-level </w:t>
      </w:r>
      <w:r w:rsidR="00EB25A6">
        <w:rPr>
          <w:sz w:val="22"/>
          <w:szCs w:val="22"/>
        </w:rPr>
        <w:t>procedure</w:t>
      </w:r>
      <w:r>
        <w:rPr>
          <w:sz w:val="22"/>
          <w:szCs w:val="22"/>
        </w:rPr>
        <w:t xml:space="preserve">, different compensation schemes </w:t>
      </w:r>
      <w:r w:rsidR="003C7DD7">
        <w:rPr>
          <w:sz w:val="22"/>
          <w:szCs w:val="22"/>
        </w:rPr>
        <w:t xml:space="preserve">with different implications </w:t>
      </w:r>
      <w:r>
        <w:rPr>
          <w:sz w:val="22"/>
          <w:szCs w:val="22"/>
        </w:rPr>
        <w:t xml:space="preserve">can be </w:t>
      </w:r>
      <w:r w:rsidR="003C7DD7">
        <w:rPr>
          <w:sz w:val="22"/>
          <w:szCs w:val="22"/>
        </w:rPr>
        <w:t>implement</w:t>
      </w:r>
      <w:r>
        <w:rPr>
          <w:sz w:val="22"/>
          <w:szCs w:val="22"/>
        </w:rPr>
        <w:t xml:space="preserve">ed. </w:t>
      </w:r>
      <w:r w:rsidR="00F7523E">
        <w:rPr>
          <w:sz w:val="22"/>
          <w:szCs w:val="22"/>
        </w:rPr>
        <w:t>F</w:t>
      </w:r>
      <w:r>
        <w:rPr>
          <w:sz w:val="22"/>
          <w:szCs w:val="22"/>
        </w:rPr>
        <w:t xml:space="preserve">or example, Figure 4 shows two potential schemes that can be implemented based on the agreement. </w:t>
      </w:r>
    </w:p>
    <w:p w14:paraId="02488862" w14:textId="53A1A10F" w:rsidR="00B013AF" w:rsidRDefault="00B013AF" w:rsidP="00422B45">
      <w:pPr>
        <w:pStyle w:val="ListParagraph"/>
        <w:numPr>
          <w:ilvl w:val="0"/>
          <w:numId w:val="19"/>
        </w:numPr>
        <w:contextualSpacing/>
        <w:jc w:val="both"/>
        <w:rPr>
          <w:rFonts w:ascii="Times New Roman" w:hAnsi="Times New Roman"/>
        </w:rPr>
      </w:pPr>
      <w:r w:rsidRPr="00422B45">
        <w:rPr>
          <w:rFonts w:ascii="Times New Roman" w:hAnsi="Times New Roman"/>
        </w:rPr>
        <w:t>While both schemes are built upon a same set of step</w:t>
      </w:r>
      <w:r w:rsidR="00C04F5D" w:rsidRPr="00422B45">
        <w:rPr>
          <w:rFonts w:ascii="Times New Roman" w:hAnsi="Times New Roman"/>
        </w:rPr>
        <w:t>s</w:t>
      </w:r>
      <w:r w:rsidRPr="00422B45">
        <w:rPr>
          <w:rFonts w:ascii="Times New Roman" w:hAnsi="Times New Roman"/>
        </w:rPr>
        <w:t xml:space="preserve">, the </w:t>
      </w:r>
      <w:r w:rsidR="00EB4C1E">
        <w:rPr>
          <w:rFonts w:ascii="Times New Roman" w:hAnsi="Times New Roman"/>
        </w:rPr>
        <w:t xml:space="preserve">resulting </w:t>
      </w:r>
      <w:r w:rsidRPr="00422B45">
        <w:rPr>
          <w:rFonts w:ascii="Times New Roman" w:hAnsi="Times New Roman"/>
        </w:rPr>
        <w:t xml:space="preserve">frequency pre-compensated transmission occur at different frequencies. </w:t>
      </w:r>
      <w:r w:rsidR="006C5F26" w:rsidRPr="00422B45">
        <w:rPr>
          <w:rFonts w:ascii="Times New Roman" w:hAnsi="Times New Roman"/>
        </w:rPr>
        <w:t>For the scheme shown in Figure</w:t>
      </w:r>
      <w:r w:rsidR="00663EE7">
        <w:rPr>
          <w:rFonts w:ascii="Times New Roman" w:hAnsi="Times New Roman"/>
        </w:rPr>
        <w:t xml:space="preserve"> </w:t>
      </w:r>
      <w:r w:rsidR="006C5F26" w:rsidRPr="00422B45">
        <w:rPr>
          <w:rFonts w:ascii="Times New Roman" w:hAnsi="Times New Roman"/>
        </w:rPr>
        <w:t xml:space="preserve">4(a), the pre-compensation is done in such a way that the UE will receive the frequency pre-compensated channel at the frequency </w:t>
      </w:r>
      <w:r w:rsidR="006C5F26" w:rsidRPr="00422B45">
        <w:rPr>
          <w:rFonts w:ascii="Times New Roman" w:hAnsi="Times New Roman"/>
          <w:i/>
          <w:iCs/>
        </w:rPr>
        <w:t>f</w:t>
      </w:r>
      <w:r w:rsidR="006C5F26" w:rsidRPr="00422B45">
        <w:rPr>
          <w:rFonts w:ascii="Times New Roman" w:hAnsi="Times New Roman"/>
          <w:i/>
          <w:iCs/>
          <w:vertAlign w:val="subscript"/>
        </w:rPr>
        <w:t>c</w:t>
      </w:r>
      <w:r w:rsidRPr="00422B45">
        <w:rPr>
          <w:rFonts w:ascii="Times New Roman" w:hAnsi="Times New Roman"/>
        </w:rPr>
        <w:t>+</w:t>
      </w:r>
      <w:r w:rsidRPr="00422B45">
        <w:rPr>
          <w:rFonts w:ascii="Times New Roman" w:hAnsi="Times New Roman"/>
        </w:rPr>
        <w:sym w:font="Symbol" w:char="F044"/>
      </w:r>
      <w:r w:rsidRPr="00422B45">
        <w:rPr>
          <w:rFonts w:ascii="Times New Roman" w:hAnsi="Times New Roman"/>
          <w:i/>
          <w:iCs/>
        </w:rPr>
        <w:t>f</w:t>
      </w:r>
      <w:r w:rsidRPr="00422B45">
        <w:rPr>
          <w:rFonts w:ascii="Times New Roman" w:hAnsi="Times New Roman"/>
          <w:i/>
          <w:iCs/>
          <w:vertAlign w:val="subscript"/>
        </w:rPr>
        <w:t>1</w:t>
      </w:r>
      <w:r w:rsidRPr="00422B45">
        <w:rPr>
          <w:rFonts w:ascii="Times New Roman" w:hAnsi="Times New Roman"/>
        </w:rPr>
        <w:t xml:space="preserve">, </w:t>
      </w:r>
      <w:r w:rsidR="006C5F26" w:rsidRPr="00422B45">
        <w:rPr>
          <w:rFonts w:ascii="Times New Roman" w:hAnsi="Times New Roman"/>
        </w:rPr>
        <w:t>while for the scheme shown in Figure</w:t>
      </w:r>
      <w:r w:rsidR="00663EE7">
        <w:rPr>
          <w:rFonts w:ascii="Times New Roman" w:hAnsi="Times New Roman"/>
        </w:rPr>
        <w:t xml:space="preserve"> </w:t>
      </w:r>
      <w:r w:rsidR="006C5F26" w:rsidRPr="00422B45">
        <w:rPr>
          <w:rFonts w:ascii="Times New Roman" w:hAnsi="Times New Roman"/>
        </w:rPr>
        <w:t>4(b)</w:t>
      </w:r>
      <w:r w:rsidRPr="00422B45">
        <w:rPr>
          <w:rFonts w:ascii="Times New Roman" w:hAnsi="Times New Roman"/>
        </w:rPr>
        <w:t xml:space="preserve">, </w:t>
      </w:r>
      <w:r w:rsidR="00466493">
        <w:rPr>
          <w:rFonts w:ascii="Times New Roman" w:hAnsi="Times New Roman"/>
        </w:rPr>
        <w:t>the</w:t>
      </w:r>
      <w:r w:rsidR="006C5F26" w:rsidRPr="00422B45">
        <w:rPr>
          <w:rFonts w:ascii="Times New Roman" w:hAnsi="Times New Roman"/>
        </w:rPr>
        <w:t xml:space="preserve"> </w:t>
      </w:r>
      <w:r w:rsidRPr="00422B45">
        <w:rPr>
          <w:rFonts w:ascii="Times New Roman" w:hAnsi="Times New Roman"/>
        </w:rPr>
        <w:t xml:space="preserve">UE will receive the frequency pre-compensated channel at the original nominal frequency of  </w:t>
      </w:r>
      <w:r w:rsidRPr="00422B45">
        <w:rPr>
          <w:rFonts w:ascii="Times New Roman" w:hAnsi="Times New Roman"/>
          <w:i/>
          <w:iCs/>
        </w:rPr>
        <w:t>f</w:t>
      </w:r>
      <w:r w:rsidRPr="00422B45">
        <w:rPr>
          <w:rFonts w:ascii="Times New Roman" w:hAnsi="Times New Roman"/>
          <w:i/>
          <w:iCs/>
          <w:vertAlign w:val="subscript"/>
        </w:rPr>
        <w:t>c</w:t>
      </w:r>
      <w:r w:rsidRPr="00422B45">
        <w:rPr>
          <w:rFonts w:ascii="Times New Roman" w:hAnsi="Times New Roman"/>
        </w:rPr>
        <w:t xml:space="preserve">. </w:t>
      </w:r>
    </w:p>
    <w:p w14:paraId="03791926" w14:textId="5D958D1C" w:rsidR="00525FB3" w:rsidRPr="00EB25A6" w:rsidRDefault="00422B45" w:rsidP="00901AE3">
      <w:pPr>
        <w:pStyle w:val="ListParagraph"/>
        <w:numPr>
          <w:ilvl w:val="0"/>
          <w:numId w:val="19"/>
        </w:numPr>
        <w:contextualSpacing/>
        <w:jc w:val="both"/>
        <w:rPr>
          <w:rFonts w:ascii="Times" w:hAnsi="Times" w:cs="Times"/>
          <w:bCs/>
          <w:i/>
        </w:rPr>
      </w:pPr>
      <w:r>
        <w:rPr>
          <w:rFonts w:ascii="Times New Roman" w:hAnsi="Times New Roman"/>
        </w:rPr>
        <w:t>Another important aspect is that for the scheme shown in Figure</w:t>
      </w:r>
      <w:r w:rsidR="00663EE7">
        <w:rPr>
          <w:rFonts w:ascii="Times New Roman" w:hAnsi="Times New Roman"/>
        </w:rPr>
        <w:t xml:space="preserve"> </w:t>
      </w:r>
      <w:r>
        <w:rPr>
          <w:rFonts w:ascii="Times New Roman" w:hAnsi="Times New Roman"/>
        </w:rPr>
        <w:t>4</w:t>
      </w:r>
      <w:r w:rsidR="008F352D">
        <w:rPr>
          <w:rFonts w:ascii="Times New Roman" w:hAnsi="Times New Roman"/>
        </w:rPr>
        <w:t>a</w:t>
      </w:r>
      <w:r>
        <w:rPr>
          <w:rFonts w:ascii="Times New Roman" w:hAnsi="Times New Roman"/>
        </w:rPr>
        <w:t xml:space="preserve">, TRP2 needs to </w:t>
      </w:r>
      <w:r w:rsidR="00EB4C1E">
        <w:rPr>
          <w:rFonts w:ascii="Times New Roman" w:hAnsi="Times New Roman"/>
        </w:rPr>
        <w:t xml:space="preserve">continuously </w:t>
      </w:r>
      <w:r w:rsidR="00EB25A6">
        <w:rPr>
          <w:rFonts w:ascii="Times New Roman" w:hAnsi="Times New Roman"/>
        </w:rPr>
        <w:t xml:space="preserve">receive updated </w:t>
      </w:r>
      <w:r w:rsidR="00EB4C1E">
        <w:rPr>
          <w:rFonts w:ascii="Times New Roman" w:hAnsi="Times New Roman"/>
        </w:rPr>
        <w:t xml:space="preserve">Doppler shift </w:t>
      </w:r>
      <w:r w:rsidR="00EB25A6">
        <w:rPr>
          <w:rFonts w:ascii="Times New Roman" w:hAnsi="Times New Roman"/>
        </w:rPr>
        <w:t>information</w:t>
      </w:r>
      <w:r w:rsidR="00EB4C1E">
        <w:rPr>
          <w:rFonts w:ascii="Times New Roman" w:hAnsi="Times New Roman"/>
        </w:rPr>
        <w:t xml:space="preserve">, i.e., </w:t>
      </w:r>
      <w:r w:rsidR="00EB4C1E" w:rsidRPr="00422B45">
        <w:rPr>
          <w:rFonts w:ascii="Times New Roman" w:hAnsi="Times New Roman"/>
        </w:rPr>
        <w:sym w:font="Symbol" w:char="F044"/>
      </w:r>
      <w:r w:rsidR="00EB4C1E" w:rsidRPr="00422B45">
        <w:rPr>
          <w:rFonts w:ascii="Times New Roman" w:hAnsi="Times New Roman"/>
          <w:i/>
          <w:iCs/>
        </w:rPr>
        <w:t>f</w:t>
      </w:r>
      <w:r w:rsidR="00EB4C1E" w:rsidRPr="00422B45">
        <w:rPr>
          <w:rFonts w:ascii="Times New Roman" w:hAnsi="Times New Roman"/>
          <w:i/>
          <w:iCs/>
          <w:vertAlign w:val="subscript"/>
        </w:rPr>
        <w:t>1</w:t>
      </w:r>
      <w:r w:rsidR="00EB4C1E">
        <w:rPr>
          <w:rFonts w:ascii="Times New Roman" w:hAnsi="Times New Roman"/>
        </w:rPr>
        <w:t xml:space="preserve">, </w:t>
      </w:r>
      <w:r w:rsidR="00EB25A6">
        <w:rPr>
          <w:rFonts w:ascii="Times New Roman" w:hAnsi="Times New Roman"/>
        </w:rPr>
        <w:t xml:space="preserve">from TRP1, </w:t>
      </w:r>
      <w:r>
        <w:rPr>
          <w:rFonts w:ascii="Times New Roman" w:hAnsi="Times New Roman"/>
        </w:rPr>
        <w:t xml:space="preserve">requiring a low </w:t>
      </w:r>
      <w:r w:rsidR="00EB25A6">
        <w:rPr>
          <w:rFonts w:ascii="Times New Roman" w:hAnsi="Times New Roman"/>
        </w:rPr>
        <w:t>latency</w:t>
      </w:r>
      <w:r>
        <w:rPr>
          <w:rFonts w:ascii="Times New Roman" w:hAnsi="Times New Roman"/>
        </w:rPr>
        <w:t xml:space="preserve"> high-speed connection </w:t>
      </w:r>
      <w:r w:rsidR="00EB25A6">
        <w:rPr>
          <w:rFonts w:ascii="Times New Roman" w:hAnsi="Times New Roman"/>
        </w:rPr>
        <w:t>between all TRP pairs. Such requirement may not be always feasible, and furthermore, it imposes additional signaling and overhead on the network.</w:t>
      </w:r>
    </w:p>
    <w:p w14:paraId="1E838CE2" w14:textId="464AF290" w:rsidR="00EB25A6" w:rsidRDefault="00EB25A6" w:rsidP="00EB25A6">
      <w:pPr>
        <w:contextualSpacing/>
        <w:jc w:val="both"/>
        <w:rPr>
          <w:rFonts w:ascii="Times" w:hAnsi="Times" w:cs="Times"/>
          <w:bCs/>
          <w:i/>
        </w:rPr>
      </w:pPr>
    </w:p>
    <w:p w14:paraId="271FB9B2" w14:textId="25E1F038" w:rsidR="00EB25A6" w:rsidRDefault="00EB25A6" w:rsidP="00EB25A6">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4F2592">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sidR="006B7CCD">
        <w:rPr>
          <w:rFonts w:ascii="Times" w:eastAsia="Times New Roman" w:hAnsi="Times" w:cs="Times"/>
          <w:i/>
          <w:iCs/>
          <w:sz w:val="22"/>
          <w:szCs w:val="22"/>
        </w:rPr>
        <w:t>B</w:t>
      </w:r>
      <w:r w:rsidR="006B7CCD" w:rsidRPr="00EB25A6">
        <w:rPr>
          <w:rFonts w:ascii="Times" w:eastAsia="Times New Roman" w:hAnsi="Times" w:cs="Times"/>
          <w:i/>
          <w:iCs/>
          <w:sz w:val="22"/>
          <w:szCs w:val="22"/>
        </w:rPr>
        <w:t xml:space="preserve">ased on the </w:t>
      </w:r>
      <w:r w:rsidR="006B7CCD">
        <w:rPr>
          <w:rFonts w:ascii="Times" w:eastAsia="Times New Roman" w:hAnsi="Times" w:cs="Times"/>
          <w:i/>
          <w:iCs/>
          <w:sz w:val="22"/>
          <w:szCs w:val="22"/>
        </w:rPr>
        <w:t>agreed three step</w:t>
      </w:r>
      <w:r w:rsidR="006B7CCD" w:rsidRPr="00EB25A6">
        <w:rPr>
          <w:rFonts w:ascii="Times" w:eastAsia="Times New Roman" w:hAnsi="Times" w:cs="Times"/>
          <w:i/>
          <w:iCs/>
          <w:sz w:val="22"/>
          <w:szCs w:val="22"/>
        </w:rPr>
        <w:t xml:space="preserve"> </w:t>
      </w:r>
      <w:r w:rsidR="006B7CCD">
        <w:rPr>
          <w:rFonts w:ascii="Times" w:eastAsia="Times New Roman" w:hAnsi="Times" w:cs="Times"/>
          <w:i/>
          <w:iCs/>
          <w:sz w:val="22"/>
          <w:szCs w:val="22"/>
        </w:rPr>
        <w:t>procedure, d</w:t>
      </w:r>
      <w:r w:rsidRPr="00EB25A6">
        <w:rPr>
          <w:rFonts w:ascii="Times" w:eastAsia="Times New Roman" w:hAnsi="Times" w:cs="Times"/>
          <w:i/>
          <w:iCs/>
          <w:sz w:val="22"/>
          <w:szCs w:val="22"/>
        </w:rPr>
        <w:t xml:space="preserve">ifferent compensation schemes with different implications </w:t>
      </w:r>
      <w:r w:rsidR="006B7CCD">
        <w:rPr>
          <w:rFonts w:ascii="Times" w:eastAsia="Times New Roman" w:hAnsi="Times" w:cs="Times"/>
          <w:i/>
          <w:iCs/>
          <w:sz w:val="22"/>
          <w:szCs w:val="22"/>
        </w:rPr>
        <w:t xml:space="preserve">on system requirements </w:t>
      </w:r>
      <w:r w:rsidRPr="00EB25A6">
        <w:rPr>
          <w:rFonts w:ascii="Times" w:eastAsia="Times New Roman" w:hAnsi="Times" w:cs="Times"/>
          <w:i/>
          <w:iCs/>
          <w:sz w:val="22"/>
          <w:szCs w:val="22"/>
        </w:rPr>
        <w:t>can be implemented.</w:t>
      </w:r>
    </w:p>
    <w:p w14:paraId="07239D9C" w14:textId="2881D855" w:rsidR="00EB25A6" w:rsidRDefault="00EB25A6" w:rsidP="00EB25A6">
      <w:pPr>
        <w:jc w:val="both"/>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4F2592">
        <w:rPr>
          <w:rFonts w:ascii="Times" w:eastAsia="Times New Roman" w:hAnsi="Times" w:cs="Times"/>
          <w:b/>
          <w:bCs/>
          <w:i/>
          <w:iCs/>
          <w:sz w:val="22"/>
          <w:szCs w:val="22"/>
        </w:rPr>
        <w:t>5</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sidR="006B7CCD">
        <w:rPr>
          <w:rFonts w:ascii="Times" w:eastAsia="Times New Roman" w:hAnsi="Times" w:cs="Times"/>
          <w:i/>
          <w:iCs/>
          <w:sz w:val="22"/>
          <w:szCs w:val="22"/>
        </w:rPr>
        <w:t>Support pre-compensation schemes that do not require exchange of Doppler information between TRPs</w:t>
      </w:r>
      <w:r>
        <w:rPr>
          <w:rFonts w:ascii="Times" w:eastAsia="Times New Roman" w:hAnsi="Times" w:cs="Times"/>
          <w:i/>
          <w:iCs/>
          <w:sz w:val="22"/>
          <w:szCs w:val="22"/>
        </w:rPr>
        <w:t>.</w:t>
      </w:r>
    </w:p>
    <w:p w14:paraId="1854FCBD" w14:textId="0F70998F" w:rsidR="00092654" w:rsidRDefault="00092654" w:rsidP="00EB25A6">
      <w:pPr>
        <w:jc w:val="both"/>
        <w:rPr>
          <w:rFonts w:ascii="Times" w:eastAsia="Times New Roman" w:hAnsi="Times" w:cs="Times"/>
          <w:i/>
          <w:iCs/>
          <w:sz w:val="22"/>
          <w:szCs w:val="22"/>
        </w:rPr>
      </w:pPr>
    </w:p>
    <w:p w14:paraId="6DBFAD95" w14:textId="77777777" w:rsidR="00092654" w:rsidRPr="009A4788" w:rsidRDefault="00092654" w:rsidP="00EB25A6">
      <w:pPr>
        <w:jc w:val="both"/>
        <w:rPr>
          <w:rFonts w:ascii="Times" w:eastAsia="Times New Roman" w:hAnsi="Times" w:cs="Times"/>
          <w:b/>
          <w:bCs/>
          <w:i/>
          <w:iCs/>
          <w:sz w:val="22"/>
          <w:szCs w:val="22"/>
        </w:rPr>
      </w:pPr>
    </w:p>
    <w:p w14:paraId="44485CDF" w14:textId="77777777" w:rsidR="00EB25A6" w:rsidRPr="00EB25A6" w:rsidRDefault="00EB25A6" w:rsidP="00EB25A6">
      <w:pPr>
        <w:contextualSpacing/>
        <w:jc w:val="both"/>
        <w:rPr>
          <w:rFonts w:ascii="Times" w:hAnsi="Times" w:cs="Times"/>
          <w:bCs/>
          <w:i/>
        </w:rPr>
      </w:pPr>
    </w:p>
    <w:p w14:paraId="0C6C847C" w14:textId="77777777" w:rsidR="006C5F26" w:rsidRDefault="00525FB3" w:rsidP="00745F95">
      <w:pPr>
        <w:spacing w:after="0"/>
        <w:contextualSpacing/>
        <w:jc w:val="center"/>
        <w:rPr>
          <w:rFonts w:ascii="Times" w:hAnsi="Times" w:cs="Times"/>
          <w:bCs/>
          <w:i/>
          <w:sz w:val="22"/>
        </w:rPr>
      </w:pPr>
      <w:r>
        <w:rPr>
          <w:noProof/>
        </w:rPr>
        <w:lastRenderedPageBreak/>
        <w:drawing>
          <wp:inline distT="0" distB="0" distL="0" distR="0" wp14:anchorId="3DFF2AFC" wp14:editId="5FDAFF94">
            <wp:extent cx="4105656" cy="2962656"/>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707" r="-1"/>
                    <a:stretch/>
                  </pic:blipFill>
                  <pic:spPr bwMode="auto">
                    <a:xfrm>
                      <a:off x="0" y="0"/>
                      <a:ext cx="4105656" cy="2962656"/>
                    </a:xfrm>
                    <a:prstGeom prst="rect">
                      <a:avLst/>
                    </a:prstGeom>
                    <a:ln>
                      <a:noFill/>
                    </a:ln>
                    <a:extLst>
                      <a:ext uri="{53640926-AAD7-44D8-BBD7-CCE9431645EC}">
                        <a14:shadowObscured xmlns:a14="http://schemas.microsoft.com/office/drawing/2010/main"/>
                      </a:ext>
                    </a:extLst>
                  </pic:spPr>
                </pic:pic>
              </a:graphicData>
            </a:graphic>
          </wp:inline>
        </w:drawing>
      </w:r>
    </w:p>
    <w:p w14:paraId="7D6E17F5" w14:textId="4F15A51F" w:rsidR="00F7523E" w:rsidRDefault="00F7523E" w:rsidP="00745F95">
      <w:pPr>
        <w:spacing w:after="0"/>
        <w:contextualSpacing/>
        <w:jc w:val="center"/>
        <w:rPr>
          <w:rFonts w:ascii="Times" w:hAnsi="Times" w:cs="Times"/>
          <w:bCs/>
          <w:i/>
          <w:sz w:val="22"/>
        </w:rPr>
      </w:pPr>
    </w:p>
    <w:p w14:paraId="47F8B597" w14:textId="395A7738" w:rsidR="00F7523E" w:rsidRPr="00F7523E" w:rsidRDefault="00F7523E" w:rsidP="00745F95">
      <w:pPr>
        <w:spacing w:after="0"/>
        <w:contextualSpacing/>
        <w:jc w:val="center"/>
        <w:rPr>
          <w:rFonts w:ascii="Times" w:hAnsi="Times" w:cs="Times"/>
          <w:b/>
          <w:iCs/>
          <w:sz w:val="22"/>
        </w:rPr>
      </w:pPr>
      <w:r>
        <w:rPr>
          <w:rFonts w:ascii="Times" w:hAnsi="Times" w:cs="Times"/>
          <w:bCs/>
          <w:iCs/>
          <w:sz w:val="22"/>
        </w:rPr>
        <w:t xml:space="preserve">      </w:t>
      </w:r>
      <w:r w:rsidRPr="00F7523E">
        <w:rPr>
          <w:rFonts w:ascii="Times" w:hAnsi="Times" w:cs="Times"/>
          <w:b/>
          <w:iCs/>
          <w:sz w:val="22"/>
        </w:rPr>
        <w:t>(a)</w:t>
      </w:r>
    </w:p>
    <w:p w14:paraId="68AABB68" w14:textId="77777777" w:rsidR="0005057D" w:rsidRDefault="0005057D" w:rsidP="00745F95">
      <w:pPr>
        <w:spacing w:after="0"/>
        <w:contextualSpacing/>
        <w:jc w:val="center"/>
        <w:rPr>
          <w:rFonts w:ascii="Times" w:hAnsi="Times" w:cs="Times"/>
          <w:bCs/>
          <w:i/>
          <w:sz w:val="22"/>
        </w:rPr>
      </w:pPr>
    </w:p>
    <w:p w14:paraId="57C67C14" w14:textId="311E0B78" w:rsidR="00525FB3" w:rsidRDefault="00745F95" w:rsidP="00745F95">
      <w:pPr>
        <w:spacing w:after="0"/>
        <w:contextualSpacing/>
        <w:jc w:val="center"/>
        <w:rPr>
          <w:rFonts w:ascii="Times" w:hAnsi="Times" w:cs="Times"/>
          <w:bCs/>
          <w:i/>
          <w:sz w:val="22"/>
        </w:rPr>
      </w:pPr>
      <w:r>
        <w:rPr>
          <w:noProof/>
        </w:rPr>
        <w:drawing>
          <wp:inline distT="0" distB="0" distL="0" distR="0" wp14:anchorId="23627A8C" wp14:editId="6F8BABA7">
            <wp:extent cx="4105656" cy="2962656"/>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6991"/>
                    <a:stretch/>
                  </pic:blipFill>
                  <pic:spPr bwMode="auto">
                    <a:xfrm>
                      <a:off x="0" y="0"/>
                      <a:ext cx="4105656" cy="2962656"/>
                    </a:xfrm>
                    <a:prstGeom prst="rect">
                      <a:avLst/>
                    </a:prstGeom>
                    <a:ln>
                      <a:noFill/>
                    </a:ln>
                    <a:extLst>
                      <a:ext uri="{53640926-AAD7-44D8-BBD7-CCE9431645EC}">
                        <a14:shadowObscured xmlns:a14="http://schemas.microsoft.com/office/drawing/2010/main"/>
                      </a:ext>
                    </a:extLst>
                  </pic:spPr>
                </pic:pic>
              </a:graphicData>
            </a:graphic>
          </wp:inline>
        </w:drawing>
      </w:r>
    </w:p>
    <w:p w14:paraId="504BF6C1" w14:textId="52DE5AC1" w:rsidR="00F7523E" w:rsidRDefault="00F7523E" w:rsidP="00745F95">
      <w:pPr>
        <w:spacing w:after="0"/>
        <w:contextualSpacing/>
        <w:jc w:val="center"/>
        <w:rPr>
          <w:rFonts w:ascii="Times" w:hAnsi="Times" w:cs="Times"/>
          <w:bCs/>
          <w:i/>
          <w:sz w:val="22"/>
        </w:rPr>
      </w:pPr>
      <w:r>
        <w:rPr>
          <w:rFonts w:ascii="Times" w:hAnsi="Times" w:cs="Times"/>
          <w:b/>
          <w:iCs/>
          <w:sz w:val="22"/>
        </w:rPr>
        <w:t xml:space="preserve">      </w:t>
      </w:r>
      <w:r w:rsidRPr="00F7523E">
        <w:rPr>
          <w:rFonts w:ascii="Times" w:hAnsi="Times" w:cs="Times"/>
          <w:b/>
          <w:iCs/>
          <w:sz w:val="22"/>
        </w:rPr>
        <w:t>(</w:t>
      </w:r>
      <w:r>
        <w:rPr>
          <w:rFonts w:ascii="Times" w:hAnsi="Times" w:cs="Times"/>
          <w:b/>
          <w:iCs/>
          <w:sz w:val="22"/>
        </w:rPr>
        <w:t>b</w:t>
      </w:r>
      <w:r w:rsidRPr="00F7523E">
        <w:rPr>
          <w:rFonts w:ascii="Times" w:hAnsi="Times" w:cs="Times"/>
          <w:b/>
          <w:iCs/>
          <w:sz w:val="22"/>
        </w:rPr>
        <w:t>)</w:t>
      </w:r>
    </w:p>
    <w:p w14:paraId="12A760CC" w14:textId="77777777" w:rsidR="00EB25A6" w:rsidRDefault="00EB25A6" w:rsidP="00525FB3">
      <w:pPr>
        <w:spacing w:after="0"/>
        <w:contextualSpacing/>
        <w:jc w:val="center"/>
        <w:rPr>
          <w:rFonts w:ascii="Times" w:hAnsi="Times" w:cs="Times"/>
          <w:b/>
          <w:sz w:val="22"/>
          <w:szCs w:val="22"/>
          <w:lang w:val="en-US"/>
        </w:rPr>
      </w:pPr>
    </w:p>
    <w:p w14:paraId="5FF0BA0A" w14:textId="77777777" w:rsidR="0005057D" w:rsidRDefault="0005057D" w:rsidP="00525FB3">
      <w:pPr>
        <w:spacing w:after="0"/>
        <w:contextualSpacing/>
        <w:jc w:val="center"/>
        <w:rPr>
          <w:rFonts w:ascii="Times" w:hAnsi="Times" w:cs="Times"/>
          <w:b/>
          <w:sz w:val="22"/>
          <w:szCs w:val="22"/>
          <w:lang w:val="en-US"/>
        </w:rPr>
      </w:pPr>
    </w:p>
    <w:p w14:paraId="7492EAB9" w14:textId="5C450C2B" w:rsidR="00525FB3" w:rsidRDefault="00F7523E" w:rsidP="00525FB3">
      <w:pPr>
        <w:spacing w:after="0"/>
        <w:contextualSpacing/>
        <w:jc w:val="center"/>
        <w:rPr>
          <w:rFonts w:ascii="Times" w:hAnsi="Times" w:cs="Times"/>
          <w:bCs/>
          <w:iCs/>
          <w:sz w:val="22"/>
        </w:rPr>
      </w:pPr>
      <w:r w:rsidRPr="00F7523E">
        <w:rPr>
          <w:rFonts w:ascii="Times" w:hAnsi="Times" w:cs="Times"/>
          <w:b/>
          <w:sz w:val="22"/>
          <w:szCs w:val="22"/>
          <w:lang w:val="en-US"/>
        </w:rPr>
        <w:t xml:space="preserve">Figure </w:t>
      </w:r>
      <w:r w:rsidRPr="00B62303">
        <w:rPr>
          <w:rFonts w:ascii="Times" w:hAnsi="Times" w:cs="Times"/>
          <w:b/>
          <w:sz w:val="22"/>
          <w:szCs w:val="22"/>
        </w:rPr>
        <w:fldChar w:fldCharType="begin"/>
      </w:r>
      <w:r w:rsidRPr="00F7523E">
        <w:rPr>
          <w:rFonts w:ascii="Times" w:hAnsi="Times" w:cs="Times"/>
          <w:b/>
          <w:sz w:val="22"/>
          <w:szCs w:val="22"/>
          <w:lang w:val="en-US"/>
        </w:rPr>
        <w:instrText xml:space="preserve"> SEQ Figure \* ARABIC </w:instrText>
      </w:r>
      <w:r w:rsidRPr="00B62303">
        <w:rPr>
          <w:rFonts w:ascii="Times" w:hAnsi="Times" w:cs="Times"/>
          <w:b/>
          <w:sz w:val="22"/>
          <w:szCs w:val="22"/>
        </w:rPr>
        <w:fldChar w:fldCharType="separate"/>
      </w:r>
      <w:r w:rsidRPr="00F7523E">
        <w:rPr>
          <w:rFonts w:ascii="Times" w:hAnsi="Times" w:cs="Times"/>
          <w:b/>
          <w:noProof/>
          <w:sz w:val="22"/>
          <w:szCs w:val="22"/>
          <w:lang w:val="en-US"/>
        </w:rPr>
        <w:t>4</w:t>
      </w:r>
      <w:r w:rsidRPr="00B62303">
        <w:rPr>
          <w:rFonts w:ascii="Times" w:hAnsi="Times" w:cs="Times"/>
          <w:b/>
          <w:sz w:val="22"/>
          <w:szCs w:val="22"/>
        </w:rPr>
        <w:fldChar w:fldCharType="end"/>
      </w:r>
      <w:r>
        <w:rPr>
          <w:rFonts w:ascii="Times" w:hAnsi="Times" w:cs="Times"/>
          <w:b/>
          <w:sz w:val="22"/>
          <w:szCs w:val="22"/>
        </w:rPr>
        <w:t xml:space="preserve"> </w:t>
      </w:r>
      <w:r>
        <w:rPr>
          <w:b/>
          <w:bCs/>
          <w:lang w:val="en-US"/>
        </w:rPr>
        <w:t>–</w:t>
      </w:r>
      <w:r w:rsidRPr="00F7523E">
        <w:rPr>
          <w:b/>
          <w:bCs/>
          <w:lang w:val="en-US"/>
        </w:rPr>
        <w:t xml:space="preserve"> </w:t>
      </w:r>
      <w:r>
        <w:rPr>
          <w:b/>
          <w:bCs/>
          <w:lang w:val="en-US"/>
        </w:rPr>
        <w:t>Frequency pre-compensation schemes</w:t>
      </w:r>
    </w:p>
    <w:p w14:paraId="4343A4C8" w14:textId="77777777" w:rsidR="00525FB3" w:rsidRDefault="00525FB3" w:rsidP="00525FB3">
      <w:pPr>
        <w:spacing w:after="0"/>
        <w:contextualSpacing/>
        <w:rPr>
          <w:rFonts w:ascii="Times" w:hAnsi="Times" w:cs="Times"/>
          <w:bCs/>
          <w:iCs/>
          <w:sz w:val="22"/>
        </w:rPr>
      </w:pPr>
    </w:p>
    <w:p w14:paraId="18B71DDE" w14:textId="14329610" w:rsidR="00525FB3" w:rsidRDefault="00525FB3" w:rsidP="00783842">
      <w:pPr>
        <w:keepNext/>
        <w:ind w:firstLine="288"/>
        <w:jc w:val="both"/>
        <w:rPr>
          <w:sz w:val="22"/>
          <w:szCs w:val="22"/>
        </w:rPr>
      </w:pPr>
    </w:p>
    <w:p w14:paraId="4BD3E2A6" w14:textId="5F2F866C" w:rsidR="009433A2" w:rsidRPr="00184319" w:rsidRDefault="009433A2" w:rsidP="009433A2">
      <w:pPr>
        <w:pStyle w:val="Heading2"/>
        <w:numPr>
          <w:ilvl w:val="1"/>
          <w:numId w:val="4"/>
        </w:numPr>
        <w:rPr>
          <w:lang w:val="en-US"/>
        </w:rPr>
      </w:pPr>
      <w:r>
        <w:rPr>
          <w:lang w:val="en-US"/>
        </w:rPr>
        <w:t>TRS Enhancements</w:t>
      </w:r>
    </w:p>
    <w:p w14:paraId="73B397CF" w14:textId="3960A8B8" w:rsidR="009433A2" w:rsidRDefault="00330FA8" w:rsidP="00092654">
      <w:pPr>
        <w:keepNext/>
        <w:ind w:firstLine="288"/>
        <w:jc w:val="center"/>
        <w:rPr>
          <w:sz w:val="22"/>
          <w:szCs w:val="22"/>
        </w:rPr>
      </w:pPr>
      <w:r>
        <w:object w:dxaOrig="7711" w:dyaOrig="5771" w14:anchorId="2F22980D">
          <v:shape id="_x0000_i1027" type="#_x0000_t75" style="width:286.2pt;height:214.2pt" o:ole="">
            <v:imagedata r:id="rId19" o:title=""/>
          </v:shape>
          <o:OLEObject Type="Embed" ProgID="Visio.Drawing.15" ShapeID="_x0000_i1027" DrawAspect="Content" ObjectID="_1664975868" r:id="rId20"/>
        </w:object>
      </w:r>
    </w:p>
    <w:p w14:paraId="1009EE52" w14:textId="53253E2E" w:rsidR="00092654" w:rsidRDefault="00092654" w:rsidP="00092654">
      <w:pPr>
        <w:spacing w:after="0"/>
        <w:contextualSpacing/>
        <w:jc w:val="center"/>
        <w:rPr>
          <w:rFonts w:ascii="Times" w:hAnsi="Times" w:cs="Times"/>
          <w:bCs/>
          <w:iCs/>
          <w:sz w:val="22"/>
        </w:rPr>
      </w:pPr>
      <w:bookmarkStart w:id="11" w:name="_Hlk54254387"/>
      <w:r w:rsidRPr="00F7523E">
        <w:rPr>
          <w:rFonts w:ascii="Times" w:hAnsi="Times" w:cs="Times"/>
          <w:b/>
          <w:sz w:val="22"/>
          <w:szCs w:val="22"/>
          <w:lang w:val="en-US"/>
        </w:rPr>
        <w:t xml:space="preserve">Figure </w:t>
      </w:r>
      <w:r w:rsidRPr="00B62303">
        <w:rPr>
          <w:rFonts w:ascii="Times" w:hAnsi="Times" w:cs="Times"/>
          <w:b/>
          <w:sz w:val="22"/>
          <w:szCs w:val="22"/>
        </w:rPr>
        <w:fldChar w:fldCharType="begin"/>
      </w:r>
      <w:r w:rsidRPr="00F7523E">
        <w:rPr>
          <w:rFonts w:ascii="Times" w:hAnsi="Times" w:cs="Times"/>
          <w:b/>
          <w:sz w:val="22"/>
          <w:szCs w:val="22"/>
          <w:lang w:val="en-US"/>
        </w:rPr>
        <w:instrText xml:space="preserve"> SEQ Figure \* ARABIC </w:instrText>
      </w:r>
      <w:r w:rsidRPr="00B62303">
        <w:rPr>
          <w:rFonts w:ascii="Times" w:hAnsi="Times" w:cs="Times"/>
          <w:b/>
          <w:sz w:val="22"/>
          <w:szCs w:val="22"/>
        </w:rPr>
        <w:fldChar w:fldCharType="separate"/>
      </w:r>
      <w:r>
        <w:rPr>
          <w:rFonts w:ascii="Times" w:hAnsi="Times" w:cs="Times"/>
          <w:b/>
          <w:noProof/>
          <w:sz w:val="22"/>
          <w:szCs w:val="22"/>
          <w:lang w:val="en-US"/>
        </w:rPr>
        <w:t>5</w:t>
      </w:r>
      <w:r w:rsidRPr="00B62303">
        <w:rPr>
          <w:rFonts w:ascii="Times" w:hAnsi="Times" w:cs="Times"/>
          <w:b/>
          <w:sz w:val="22"/>
          <w:szCs w:val="22"/>
        </w:rPr>
        <w:fldChar w:fldCharType="end"/>
      </w:r>
      <w:r>
        <w:rPr>
          <w:rFonts w:ascii="Times" w:hAnsi="Times" w:cs="Times"/>
          <w:b/>
          <w:sz w:val="22"/>
          <w:szCs w:val="22"/>
        </w:rPr>
        <w:t xml:space="preserve"> </w:t>
      </w:r>
      <w:r>
        <w:rPr>
          <w:b/>
          <w:bCs/>
          <w:lang w:val="en-US"/>
        </w:rPr>
        <w:t>–</w:t>
      </w:r>
      <w:r w:rsidRPr="00F7523E">
        <w:rPr>
          <w:b/>
          <w:bCs/>
          <w:lang w:val="en-US"/>
        </w:rPr>
        <w:t xml:space="preserve"> </w:t>
      </w:r>
      <w:r>
        <w:rPr>
          <w:b/>
          <w:bCs/>
          <w:lang w:val="en-US"/>
        </w:rPr>
        <w:t>Experienced Doppler shift by a UE</w:t>
      </w:r>
    </w:p>
    <w:bookmarkEnd w:id="11"/>
    <w:p w14:paraId="41BD61A4" w14:textId="77777777" w:rsidR="00783842" w:rsidRPr="002D26D7" w:rsidRDefault="00783842" w:rsidP="00BF1EC9">
      <w:pPr>
        <w:pStyle w:val="BodyText"/>
        <w:spacing w:line="276" w:lineRule="auto"/>
        <w:rPr>
          <w:rFonts w:eastAsiaTheme="minorEastAsia" w:cs="Times"/>
          <w:b/>
          <w:bCs/>
          <w:sz w:val="22"/>
          <w:szCs w:val="22"/>
          <w:lang w:val="en-GB" w:eastAsia="zh-CN"/>
        </w:rPr>
      </w:pPr>
    </w:p>
    <w:p w14:paraId="1E22AC75" w14:textId="4D5349E1" w:rsidR="00D11646" w:rsidRDefault="00092654" w:rsidP="00190ABE">
      <w:pPr>
        <w:overflowPunct/>
        <w:spacing w:after="0"/>
        <w:ind w:firstLine="288"/>
        <w:jc w:val="both"/>
        <w:textAlignment w:val="auto"/>
        <w:rPr>
          <w:sz w:val="22"/>
          <w:szCs w:val="22"/>
        </w:rPr>
      </w:pPr>
      <w:r>
        <w:rPr>
          <w:sz w:val="22"/>
          <w:szCs w:val="22"/>
        </w:rPr>
        <w:t xml:space="preserve">One of the challenging issues </w:t>
      </w:r>
      <w:r w:rsidR="00663EE7">
        <w:rPr>
          <w:sz w:val="22"/>
          <w:szCs w:val="22"/>
        </w:rPr>
        <w:t>in an HST deployment scenario is to have</w:t>
      </w:r>
      <w:r>
        <w:rPr>
          <w:sz w:val="22"/>
          <w:szCs w:val="22"/>
        </w:rPr>
        <w:t xml:space="preserve"> an accurate estimation</w:t>
      </w:r>
      <w:r w:rsidR="00663EE7" w:rsidRPr="00663EE7">
        <w:rPr>
          <w:sz w:val="22"/>
          <w:szCs w:val="22"/>
        </w:rPr>
        <w:t xml:space="preserve"> </w:t>
      </w:r>
      <w:r w:rsidR="00663EE7">
        <w:rPr>
          <w:sz w:val="22"/>
          <w:szCs w:val="22"/>
        </w:rPr>
        <w:t>of Doppler shift</w:t>
      </w:r>
      <w:r>
        <w:rPr>
          <w:sz w:val="22"/>
          <w:szCs w:val="22"/>
        </w:rPr>
        <w:t xml:space="preserve">. In an HST deployment, the value of Doppler shift </w:t>
      </w:r>
      <w:r w:rsidR="00663EE7">
        <w:rPr>
          <w:sz w:val="22"/>
          <w:szCs w:val="22"/>
        </w:rPr>
        <w:t>is changing</w:t>
      </w:r>
      <w:r>
        <w:rPr>
          <w:sz w:val="22"/>
          <w:szCs w:val="22"/>
        </w:rPr>
        <w:t xml:space="preserve"> continuously, and </w:t>
      </w:r>
      <w:r w:rsidR="00663EE7">
        <w:rPr>
          <w:sz w:val="22"/>
          <w:szCs w:val="22"/>
        </w:rPr>
        <w:t>its</w:t>
      </w:r>
      <w:r>
        <w:rPr>
          <w:sz w:val="22"/>
          <w:szCs w:val="22"/>
        </w:rPr>
        <w:t xml:space="preserve"> rate of change increases </w:t>
      </w:r>
      <w:r w:rsidR="00663EE7">
        <w:rPr>
          <w:sz w:val="22"/>
          <w:szCs w:val="22"/>
        </w:rPr>
        <w:t xml:space="preserve">significantly </w:t>
      </w:r>
      <w:r>
        <w:rPr>
          <w:sz w:val="22"/>
          <w:szCs w:val="22"/>
        </w:rPr>
        <w:t xml:space="preserve">as an HST </w:t>
      </w:r>
      <w:r w:rsidR="00663EE7">
        <w:rPr>
          <w:sz w:val="22"/>
          <w:szCs w:val="22"/>
        </w:rPr>
        <w:t>travels</w:t>
      </w:r>
      <w:r>
        <w:rPr>
          <w:sz w:val="22"/>
          <w:szCs w:val="22"/>
        </w:rPr>
        <w:t xml:space="preserve"> in </w:t>
      </w:r>
      <w:r w:rsidR="00663EE7">
        <w:rPr>
          <w:sz w:val="22"/>
          <w:szCs w:val="22"/>
        </w:rPr>
        <w:t xml:space="preserve">the </w:t>
      </w:r>
      <w:r>
        <w:rPr>
          <w:sz w:val="22"/>
          <w:szCs w:val="22"/>
        </w:rPr>
        <w:t xml:space="preserve">vicinity of a TRP. This high rate of change in Doppler shift is due to the fact that </w:t>
      </w:r>
      <w:r w:rsidR="00663EE7">
        <w:rPr>
          <w:sz w:val="22"/>
          <w:szCs w:val="22"/>
        </w:rPr>
        <w:t>a</w:t>
      </w:r>
      <w:r>
        <w:rPr>
          <w:sz w:val="22"/>
          <w:szCs w:val="22"/>
        </w:rPr>
        <w:t xml:space="preserve"> train has </w:t>
      </w:r>
      <w:r w:rsidR="00663EE7">
        <w:rPr>
          <w:sz w:val="22"/>
          <w:szCs w:val="22"/>
        </w:rPr>
        <w:t xml:space="preserve">a much higher displacement with respect to a TRP in its vicinity than when it is far off a TRP. Figure 5 shows the perceived Doppler shift of different TRSs transmitted by different TRPs. </w:t>
      </w:r>
      <w:r w:rsidR="00D11646">
        <w:rPr>
          <w:sz w:val="22"/>
          <w:szCs w:val="22"/>
        </w:rPr>
        <w:t>Based on Figure 5, we can make a couple of observations.</w:t>
      </w:r>
    </w:p>
    <w:p w14:paraId="2FB047EE" w14:textId="5CB40645" w:rsidR="00D11646" w:rsidRPr="00190ABE" w:rsidRDefault="00190ABE" w:rsidP="00190ABE">
      <w:pPr>
        <w:pStyle w:val="ListParagraph"/>
        <w:numPr>
          <w:ilvl w:val="0"/>
          <w:numId w:val="19"/>
        </w:numPr>
        <w:jc w:val="both"/>
        <w:rPr>
          <w:rFonts w:ascii="Times New Roman" w:hAnsi="Times New Roman"/>
        </w:rPr>
      </w:pPr>
      <w:r w:rsidRPr="00190ABE">
        <w:rPr>
          <w:rFonts w:ascii="Times New Roman" w:hAnsi="Times New Roman"/>
          <w:lang w:val="en-GB"/>
        </w:rPr>
        <w:t>When an HST is far from both TRPs, t</w:t>
      </w:r>
      <w:r w:rsidR="00D11646" w:rsidRPr="00190ABE">
        <w:rPr>
          <w:rFonts w:ascii="Times New Roman" w:hAnsi="Times New Roman"/>
          <w:lang w:val="en-GB"/>
        </w:rPr>
        <w:t xml:space="preserve">he </w:t>
      </w:r>
      <w:r w:rsidRPr="00190ABE">
        <w:rPr>
          <w:rFonts w:ascii="Times New Roman" w:hAnsi="Times New Roman"/>
          <w:lang w:val="en-GB"/>
        </w:rPr>
        <w:t xml:space="preserve">measured </w:t>
      </w:r>
      <w:r w:rsidR="00D11646" w:rsidRPr="00190ABE">
        <w:rPr>
          <w:rFonts w:ascii="Times New Roman" w:hAnsi="Times New Roman"/>
          <w:lang w:val="en-GB"/>
        </w:rPr>
        <w:t xml:space="preserve">Doppler shifts on TRSs transmitted by </w:t>
      </w:r>
      <w:r w:rsidRPr="00190ABE">
        <w:rPr>
          <w:rFonts w:ascii="Times New Roman" w:hAnsi="Times New Roman"/>
          <w:lang w:val="en-GB"/>
        </w:rPr>
        <w:t xml:space="preserve">the </w:t>
      </w:r>
      <w:r w:rsidR="00D11646" w:rsidRPr="00190ABE">
        <w:rPr>
          <w:rFonts w:ascii="Times New Roman" w:hAnsi="Times New Roman"/>
          <w:lang w:val="en-GB"/>
        </w:rPr>
        <w:t xml:space="preserve">TRP pair is almost constant, </w:t>
      </w:r>
      <w:proofErr w:type="gramStart"/>
      <w:r w:rsidR="00D11646" w:rsidRPr="00190ABE">
        <w:rPr>
          <w:rFonts w:ascii="Times New Roman" w:hAnsi="Times New Roman"/>
          <w:lang w:val="en-GB"/>
        </w:rPr>
        <w:t>equal</w:t>
      </w:r>
      <w:proofErr w:type="gramEnd"/>
      <w:r w:rsidR="00D11646" w:rsidRPr="00190ABE">
        <w:rPr>
          <w:rFonts w:ascii="Times New Roman" w:hAnsi="Times New Roman"/>
          <w:lang w:val="en-GB"/>
        </w:rPr>
        <w:t xml:space="preserve"> and opposite in sign. </w:t>
      </w:r>
    </w:p>
    <w:p w14:paraId="1B6DFA2A" w14:textId="5B7CC660" w:rsidR="00D11646" w:rsidRPr="00190ABE" w:rsidRDefault="00D11646" w:rsidP="00190ABE">
      <w:pPr>
        <w:pStyle w:val="ListParagraph"/>
        <w:numPr>
          <w:ilvl w:val="0"/>
          <w:numId w:val="19"/>
        </w:numPr>
        <w:jc w:val="both"/>
        <w:rPr>
          <w:rFonts w:ascii="Times New Roman" w:hAnsi="Times New Roman"/>
        </w:rPr>
      </w:pPr>
      <w:r w:rsidRPr="00190ABE">
        <w:rPr>
          <w:rFonts w:ascii="Times New Roman" w:hAnsi="Times New Roman"/>
          <w:lang w:val="en-GB"/>
        </w:rPr>
        <w:t xml:space="preserve"> </w:t>
      </w:r>
      <w:bookmarkStart w:id="12" w:name="_Hlk54124416"/>
      <w:r w:rsidR="00190ABE" w:rsidRPr="00190ABE">
        <w:rPr>
          <w:rFonts w:ascii="Times New Roman" w:hAnsi="Times New Roman"/>
          <w:lang w:val="en-GB"/>
        </w:rPr>
        <w:t>When an HST</w:t>
      </w:r>
      <w:bookmarkEnd w:id="12"/>
      <w:r w:rsidR="00190ABE" w:rsidRPr="00190ABE">
        <w:rPr>
          <w:rFonts w:ascii="Times New Roman" w:hAnsi="Times New Roman"/>
          <w:lang w:val="en-GB"/>
        </w:rPr>
        <w:t xml:space="preserve"> is in the vicinity of a TRP, the measured </w:t>
      </w:r>
      <w:r w:rsidRPr="00190ABE">
        <w:rPr>
          <w:rFonts w:ascii="Times New Roman" w:hAnsi="Times New Roman"/>
          <w:lang w:val="en-GB"/>
        </w:rPr>
        <w:t xml:space="preserve">Doppler shifts </w:t>
      </w:r>
      <w:r w:rsidR="00190ABE" w:rsidRPr="00190ABE">
        <w:rPr>
          <w:rFonts w:ascii="Times New Roman" w:hAnsi="Times New Roman"/>
          <w:lang w:val="en-GB"/>
        </w:rPr>
        <w:t>on</w:t>
      </w:r>
      <w:r w:rsidRPr="00190ABE">
        <w:rPr>
          <w:rFonts w:ascii="Times New Roman" w:hAnsi="Times New Roman"/>
          <w:lang w:val="en-GB"/>
        </w:rPr>
        <w:t xml:space="preserve"> TRSs transmitted by </w:t>
      </w:r>
      <w:r w:rsidR="00190ABE" w:rsidRPr="00190ABE">
        <w:rPr>
          <w:rFonts w:ascii="Times New Roman" w:hAnsi="Times New Roman"/>
          <w:lang w:val="en-GB"/>
        </w:rPr>
        <w:t>the</w:t>
      </w:r>
      <w:r w:rsidRPr="00190ABE">
        <w:rPr>
          <w:rFonts w:ascii="Times New Roman" w:hAnsi="Times New Roman"/>
          <w:lang w:val="en-GB"/>
        </w:rPr>
        <w:t xml:space="preserve"> TRP pair changes at a very high rate.</w:t>
      </w:r>
    </w:p>
    <w:p w14:paraId="5CD33906" w14:textId="365D045C" w:rsidR="00190ABE" w:rsidRPr="00190ABE" w:rsidRDefault="00190ABE" w:rsidP="00190ABE">
      <w:pPr>
        <w:pStyle w:val="ListParagraph"/>
        <w:numPr>
          <w:ilvl w:val="0"/>
          <w:numId w:val="19"/>
        </w:numPr>
        <w:jc w:val="both"/>
        <w:rPr>
          <w:rFonts w:ascii="Times New Roman" w:hAnsi="Times New Roman"/>
        </w:rPr>
      </w:pPr>
      <w:r w:rsidRPr="00190ABE">
        <w:rPr>
          <w:rFonts w:ascii="Times New Roman" w:hAnsi="Times New Roman"/>
          <w:lang w:val="en-GB"/>
        </w:rPr>
        <w:t>When an HST passes by</w:t>
      </w:r>
      <w:r>
        <w:rPr>
          <w:rFonts w:ascii="Times New Roman" w:hAnsi="Times New Roman"/>
          <w:lang w:val="en-GB"/>
        </w:rPr>
        <w:t xml:space="preserve"> </w:t>
      </w:r>
      <w:r w:rsidRPr="00190ABE">
        <w:rPr>
          <w:rFonts w:ascii="Times New Roman" w:hAnsi="Times New Roman"/>
          <w:lang w:val="en-GB"/>
        </w:rPr>
        <w:t>a TRP, the sign of the Doppler shift changes abruptly.</w:t>
      </w:r>
    </w:p>
    <w:p w14:paraId="16511634" w14:textId="77777777" w:rsidR="00190ABE" w:rsidRDefault="00190ABE" w:rsidP="00190ABE">
      <w:pPr>
        <w:spacing w:after="0"/>
        <w:ind w:firstLine="288"/>
        <w:jc w:val="both"/>
        <w:rPr>
          <w:sz w:val="22"/>
          <w:szCs w:val="22"/>
        </w:rPr>
      </w:pPr>
    </w:p>
    <w:p w14:paraId="457EAB75" w14:textId="7547E1B3" w:rsidR="00901AE3" w:rsidRDefault="00901AE3" w:rsidP="00901AE3">
      <w:pPr>
        <w:spacing w:after="0"/>
        <w:ind w:firstLine="288"/>
        <w:jc w:val="both"/>
        <w:rPr>
          <w:sz w:val="22"/>
          <w:szCs w:val="22"/>
        </w:rPr>
      </w:pPr>
      <w:r w:rsidRPr="00190ABE">
        <w:rPr>
          <w:sz w:val="22"/>
          <w:szCs w:val="22"/>
        </w:rPr>
        <w:t xml:space="preserve">Due to high mobility and high Doppler shift, performance in HST scenario could be very sensitive to Doppler measurement errors. </w:t>
      </w:r>
      <w:proofErr w:type="gramStart"/>
      <w:r w:rsidR="00190ABE">
        <w:rPr>
          <w:sz w:val="22"/>
          <w:szCs w:val="22"/>
        </w:rPr>
        <w:t>I</w:t>
      </w:r>
      <w:r w:rsidR="00190ABE" w:rsidRPr="00190ABE">
        <w:rPr>
          <w:sz w:val="22"/>
          <w:szCs w:val="22"/>
        </w:rPr>
        <w:t>n order to</w:t>
      </w:r>
      <w:proofErr w:type="gramEnd"/>
      <w:r w:rsidR="00190ABE" w:rsidRPr="00190ABE">
        <w:rPr>
          <w:sz w:val="22"/>
          <w:szCs w:val="22"/>
        </w:rPr>
        <w:t xml:space="preserve"> have a</w:t>
      </w:r>
      <w:r w:rsidR="00190ABE">
        <w:rPr>
          <w:sz w:val="22"/>
          <w:szCs w:val="22"/>
        </w:rPr>
        <w:t xml:space="preserve">n accurate estimate of the Doppler shift, we need to have a frequent rate of transmission of TRSs. </w:t>
      </w:r>
      <w:r w:rsidRPr="00190ABE">
        <w:rPr>
          <w:sz w:val="22"/>
          <w:szCs w:val="22"/>
        </w:rPr>
        <w:t xml:space="preserve">In Rel-16, TRS can be configured with 10 </w:t>
      </w:r>
      <w:proofErr w:type="spellStart"/>
      <w:r w:rsidRPr="00190ABE">
        <w:rPr>
          <w:sz w:val="22"/>
          <w:szCs w:val="22"/>
        </w:rPr>
        <w:t>ms</w:t>
      </w:r>
      <w:proofErr w:type="spellEnd"/>
      <w:r w:rsidRPr="00190ABE">
        <w:rPr>
          <w:sz w:val="22"/>
          <w:szCs w:val="22"/>
        </w:rPr>
        <w:t xml:space="preserve">, 20 </w:t>
      </w:r>
      <w:proofErr w:type="spellStart"/>
      <w:r w:rsidRPr="00190ABE">
        <w:rPr>
          <w:sz w:val="22"/>
          <w:szCs w:val="22"/>
        </w:rPr>
        <w:t>ms</w:t>
      </w:r>
      <w:proofErr w:type="spellEnd"/>
      <w:r w:rsidRPr="00190ABE">
        <w:rPr>
          <w:sz w:val="22"/>
          <w:szCs w:val="22"/>
        </w:rPr>
        <w:t xml:space="preserve">, 40 </w:t>
      </w:r>
      <w:proofErr w:type="spellStart"/>
      <w:r w:rsidRPr="00190ABE">
        <w:rPr>
          <w:sz w:val="22"/>
          <w:szCs w:val="22"/>
        </w:rPr>
        <w:t>ms</w:t>
      </w:r>
      <w:proofErr w:type="spellEnd"/>
      <w:r w:rsidRPr="00190ABE">
        <w:rPr>
          <w:sz w:val="22"/>
          <w:szCs w:val="22"/>
        </w:rPr>
        <w:t xml:space="preserve">, or 80 </w:t>
      </w:r>
      <w:proofErr w:type="spellStart"/>
      <w:r w:rsidRPr="00190ABE">
        <w:rPr>
          <w:sz w:val="22"/>
          <w:szCs w:val="22"/>
        </w:rPr>
        <w:t>ms</w:t>
      </w:r>
      <w:proofErr w:type="spellEnd"/>
      <w:r w:rsidRPr="00190ABE">
        <w:rPr>
          <w:sz w:val="22"/>
          <w:szCs w:val="22"/>
        </w:rPr>
        <w:t xml:space="preserve"> periodicity. </w:t>
      </w:r>
      <w:r w:rsidR="00190ABE">
        <w:rPr>
          <w:sz w:val="22"/>
          <w:szCs w:val="22"/>
        </w:rPr>
        <w:t xml:space="preserve">While a lower rate of TRS may be sufficient for areas where </w:t>
      </w:r>
      <w:r w:rsidR="004F0D71">
        <w:rPr>
          <w:sz w:val="22"/>
          <w:szCs w:val="22"/>
        </w:rPr>
        <w:t>HST is</w:t>
      </w:r>
      <w:r w:rsidR="00742BE8">
        <w:rPr>
          <w:sz w:val="22"/>
          <w:szCs w:val="22"/>
        </w:rPr>
        <w:t xml:space="preserve"> </w:t>
      </w:r>
      <w:r w:rsidR="00190ABE">
        <w:rPr>
          <w:sz w:val="22"/>
          <w:szCs w:val="22"/>
        </w:rPr>
        <w:t>relatively far from TRPs, they may not be frequent enough for areas in the vicinity of TRPs.</w:t>
      </w:r>
      <w:r>
        <w:rPr>
          <w:sz w:val="22"/>
          <w:szCs w:val="22"/>
        </w:rPr>
        <w:t xml:space="preserve"> </w:t>
      </w:r>
      <w:r w:rsidR="003557DD" w:rsidRPr="00190ABE">
        <w:rPr>
          <w:sz w:val="22"/>
          <w:szCs w:val="22"/>
        </w:rPr>
        <w:t>Thus, TRS</w:t>
      </w:r>
      <w:r>
        <w:rPr>
          <w:sz w:val="22"/>
          <w:szCs w:val="22"/>
        </w:rPr>
        <w:t>s</w:t>
      </w:r>
      <w:r w:rsidR="003557DD" w:rsidRPr="00190ABE">
        <w:rPr>
          <w:sz w:val="22"/>
          <w:szCs w:val="22"/>
        </w:rPr>
        <w:t xml:space="preserve"> are required to be transmitted frequently. However, </w:t>
      </w:r>
      <w:r>
        <w:rPr>
          <w:sz w:val="22"/>
          <w:szCs w:val="22"/>
        </w:rPr>
        <w:t xml:space="preserve">based on the above observations, </w:t>
      </w:r>
      <w:r w:rsidR="003557DD" w:rsidRPr="00190ABE">
        <w:rPr>
          <w:sz w:val="22"/>
          <w:szCs w:val="22"/>
        </w:rPr>
        <w:t xml:space="preserve">a high rate transmission of TRS is </w:t>
      </w:r>
      <w:r>
        <w:rPr>
          <w:sz w:val="22"/>
          <w:szCs w:val="22"/>
        </w:rPr>
        <w:t>only</w:t>
      </w:r>
      <w:r w:rsidR="003557DD" w:rsidRPr="00190ABE">
        <w:rPr>
          <w:sz w:val="22"/>
          <w:szCs w:val="22"/>
        </w:rPr>
        <w:t xml:space="preserve"> needed</w:t>
      </w:r>
      <w:r>
        <w:rPr>
          <w:sz w:val="22"/>
          <w:szCs w:val="22"/>
        </w:rPr>
        <w:t xml:space="preserve"> when UE is in the vicinity of a TRP, other than that a UE can operate with a lower rate of TRS transmission</w:t>
      </w:r>
      <w:r w:rsidR="003557DD" w:rsidRPr="00190ABE">
        <w:rPr>
          <w:sz w:val="22"/>
          <w:szCs w:val="22"/>
        </w:rPr>
        <w:t xml:space="preserve">. </w:t>
      </w:r>
    </w:p>
    <w:p w14:paraId="505DE7D6" w14:textId="35E90811" w:rsidR="003557DD" w:rsidRPr="00190ABE" w:rsidRDefault="003557DD" w:rsidP="00901AE3">
      <w:pPr>
        <w:spacing w:after="0"/>
        <w:ind w:firstLine="288"/>
        <w:jc w:val="both"/>
        <w:rPr>
          <w:sz w:val="22"/>
          <w:szCs w:val="22"/>
        </w:rPr>
      </w:pPr>
      <w:r w:rsidRPr="00190ABE">
        <w:rPr>
          <w:sz w:val="22"/>
          <w:szCs w:val="22"/>
        </w:rPr>
        <w:t>.</w:t>
      </w:r>
    </w:p>
    <w:p w14:paraId="38D63777" w14:textId="7CE66497" w:rsidR="00901AE3" w:rsidRDefault="00901AE3" w:rsidP="00901AE3">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a high rate transmission of TRS is only needed when</w:t>
      </w:r>
      <w:r w:rsidR="004F0D71">
        <w:rPr>
          <w:i/>
          <w:iCs/>
          <w:sz w:val="22"/>
          <w:szCs w:val="22"/>
        </w:rPr>
        <w:t xml:space="preserve"> a</w:t>
      </w:r>
      <w:r w:rsidRPr="00901AE3">
        <w:rPr>
          <w:i/>
          <w:iCs/>
          <w:sz w:val="22"/>
          <w:szCs w:val="22"/>
        </w:rPr>
        <w:t xml:space="preserve"> UE is in the vicinity of a TRP, other than that a UE can operate with a lower rate of TRS transmission</w:t>
      </w:r>
      <w:r w:rsidRPr="00901AE3">
        <w:rPr>
          <w:rFonts w:ascii="Times" w:eastAsia="Times New Roman" w:hAnsi="Times" w:cs="Times"/>
          <w:i/>
          <w:iCs/>
          <w:sz w:val="22"/>
          <w:szCs w:val="22"/>
        </w:rPr>
        <w:t>.</w:t>
      </w:r>
    </w:p>
    <w:p w14:paraId="3D93E5CB" w14:textId="2F6BB1BC" w:rsidR="003557DD" w:rsidRDefault="00901AE3" w:rsidP="00901AE3">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p w14:paraId="518E36E3" w14:textId="77777777" w:rsidR="00533D25" w:rsidRDefault="00533D25" w:rsidP="00901AE3">
      <w:pPr>
        <w:overflowPunct/>
        <w:spacing w:after="0"/>
        <w:jc w:val="both"/>
        <w:textAlignment w:val="auto"/>
        <w:rPr>
          <w:rFonts w:ascii="Times" w:hAnsi="Times" w:cs="Times"/>
          <w:sz w:val="22"/>
          <w:szCs w:val="22"/>
        </w:rPr>
      </w:pPr>
    </w:p>
    <w:bookmarkEnd w:id="6"/>
    <w:p w14:paraId="6DE3698C" w14:textId="77777777" w:rsidR="003557DD" w:rsidRDefault="003557DD" w:rsidP="003557DD">
      <w:pPr>
        <w:overflowPunct/>
        <w:spacing w:after="0"/>
        <w:ind w:firstLine="288"/>
        <w:jc w:val="both"/>
        <w:textAlignment w:val="auto"/>
        <w:rPr>
          <w:rFonts w:ascii="Times" w:hAnsi="Times" w:cs="Times"/>
          <w:sz w:val="22"/>
          <w:szCs w:val="22"/>
        </w:rPr>
      </w:pPr>
    </w:p>
    <w:p w14:paraId="2369BCD8" w14:textId="77777777" w:rsidR="003557DD" w:rsidRDefault="003557DD" w:rsidP="003557DD">
      <w:pPr>
        <w:overflowPunct/>
        <w:spacing w:after="0"/>
        <w:ind w:firstLine="288"/>
        <w:jc w:val="both"/>
        <w:textAlignment w:val="auto"/>
        <w:rPr>
          <w:rFonts w:ascii="Times" w:hAnsi="Times" w:cs="Times"/>
          <w:sz w:val="22"/>
          <w:szCs w:val="22"/>
        </w:rPr>
      </w:pPr>
    </w:p>
    <w:p w14:paraId="4B07494C" w14:textId="7CCEF886" w:rsidR="00330FA8" w:rsidRDefault="00330FA8" w:rsidP="00B6138D">
      <w:pPr>
        <w:pStyle w:val="Heading1"/>
        <w:numPr>
          <w:ilvl w:val="0"/>
          <w:numId w:val="4"/>
        </w:numPr>
        <w:spacing w:before="0" w:after="0" w:line="276" w:lineRule="auto"/>
        <w:contextualSpacing/>
        <w:jc w:val="both"/>
        <w:rPr>
          <w:lang w:val="en-US"/>
        </w:rPr>
      </w:pPr>
      <w:r>
        <w:rPr>
          <w:lang w:val="en-US"/>
        </w:rPr>
        <w:lastRenderedPageBreak/>
        <w:t>Simulations</w:t>
      </w:r>
    </w:p>
    <w:p w14:paraId="705DF4B8" w14:textId="699FAFA3" w:rsidR="00330FA8" w:rsidRDefault="00330FA8" w:rsidP="00F52BE5">
      <w:pPr>
        <w:spacing w:after="0"/>
        <w:ind w:firstLine="288"/>
        <w:jc w:val="both"/>
        <w:rPr>
          <w:sz w:val="22"/>
          <w:szCs w:val="22"/>
          <w:lang w:val="en-US"/>
        </w:rPr>
      </w:pPr>
      <w:r w:rsidRPr="00B6138D">
        <w:rPr>
          <w:sz w:val="22"/>
          <w:szCs w:val="22"/>
          <w:lang w:val="en-US"/>
        </w:rPr>
        <w:t>In</w:t>
      </w:r>
      <w:r w:rsidR="00B6138D">
        <w:rPr>
          <w:sz w:val="22"/>
          <w:szCs w:val="22"/>
          <w:lang w:val="en-US"/>
        </w:rPr>
        <w:t xml:space="preserve"> this section, we share our evaluation results for a 4-Tap channel</w:t>
      </w:r>
      <w:r w:rsidR="006D3885">
        <w:rPr>
          <w:sz w:val="22"/>
          <w:szCs w:val="22"/>
          <w:lang w:val="en-US"/>
        </w:rPr>
        <w:t xml:space="preserve"> for a FDD system with a UE traveling at 350 Km/h</w:t>
      </w:r>
      <w:r w:rsidR="00B6138D">
        <w:rPr>
          <w:sz w:val="22"/>
          <w:szCs w:val="22"/>
          <w:lang w:val="en-US"/>
        </w:rPr>
        <w:t xml:space="preserve">. </w:t>
      </w:r>
      <w:r w:rsidR="00DA2649">
        <w:rPr>
          <w:sz w:val="22"/>
          <w:szCs w:val="22"/>
          <w:lang w:val="en-US"/>
        </w:rPr>
        <w:t>Figure 6 shows throughput results for three different MCS</w:t>
      </w:r>
      <w:r w:rsidR="00466493">
        <w:rPr>
          <w:sz w:val="22"/>
          <w:szCs w:val="22"/>
          <w:lang w:val="en-US"/>
        </w:rPr>
        <w:t>s</w:t>
      </w:r>
      <w:r w:rsidR="00DA2649">
        <w:rPr>
          <w:sz w:val="22"/>
          <w:szCs w:val="22"/>
          <w:lang w:val="en-US"/>
        </w:rPr>
        <w:t xml:space="preserve"> for a 4-Tap channel. The SNR requirement for the 70% throughput mark is </w:t>
      </w:r>
      <w:r w:rsidR="00065A89">
        <w:rPr>
          <w:sz w:val="22"/>
          <w:szCs w:val="22"/>
          <w:lang w:val="en-US"/>
        </w:rPr>
        <w:t>captured</w:t>
      </w:r>
      <w:r w:rsidR="00DA2649">
        <w:rPr>
          <w:sz w:val="22"/>
          <w:szCs w:val="22"/>
          <w:lang w:val="en-US"/>
        </w:rPr>
        <w:t xml:space="preserve"> in Table 1.</w:t>
      </w:r>
      <w:r w:rsidR="00DA2649" w:rsidRPr="00DA2649">
        <w:rPr>
          <w:sz w:val="22"/>
          <w:szCs w:val="22"/>
          <w:lang w:val="en-US"/>
        </w:rPr>
        <w:t xml:space="preserve"> </w:t>
      </w:r>
      <w:r w:rsidR="00DA2649">
        <w:rPr>
          <w:sz w:val="22"/>
          <w:szCs w:val="22"/>
          <w:lang w:val="en-US"/>
        </w:rPr>
        <w:t xml:space="preserve">The simulation parameters are </w:t>
      </w:r>
      <w:r w:rsidR="00065A89">
        <w:rPr>
          <w:sz w:val="22"/>
          <w:szCs w:val="22"/>
          <w:lang w:val="en-US"/>
        </w:rPr>
        <w:t>summa</w:t>
      </w:r>
      <w:r w:rsidR="00DA2649">
        <w:rPr>
          <w:sz w:val="22"/>
          <w:szCs w:val="22"/>
          <w:lang w:val="en-US"/>
        </w:rPr>
        <w:t>r</w:t>
      </w:r>
      <w:r w:rsidR="00065A89">
        <w:rPr>
          <w:sz w:val="22"/>
          <w:szCs w:val="22"/>
          <w:lang w:val="en-US"/>
        </w:rPr>
        <w:t>iz</w:t>
      </w:r>
      <w:r w:rsidR="00DA2649">
        <w:rPr>
          <w:sz w:val="22"/>
          <w:szCs w:val="22"/>
          <w:lang w:val="en-US"/>
        </w:rPr>
        <w:t>ed in Table 1.</w:t>
      </w:r>
    </w:p>
    <w:p w14:paraId="4272D476" w14:textId="77777777" w:rsidR="00F52BE5" w:rsidRDefault="00F52BE5" w:rsidP="00F52BE5">
      <w:pPr>
        <w:spacing w:after="0"/>
        <w:ind w:firstLine="288"/>
        <w:jc w:val="both"/>
        <w:rPr>
          <w:sz w:val="22"/>
          <w:szCs w:val="22"/>
          <w:lang w:val="en-US"/>
        </w:rPr>
      </w:pPr>
    </w:p>
    <w:p w14:paraId="16A6B247" w14:textId="59344FF6" w:rsidR="00B6138D" w:rsidRDefault="00533D25" w:rsidP="00F52BE5">
      <w:pPr>
        <w:spacing w:after="0"/>
        <w:jc w:val="center"/>
        <w:rPr>
          <w:sz w:val="22"/>
          <w:szCs w:val="22"/>
          <w:lang w:val="en-US"/>
        </w:rPr>
      </w:pPr>
      <w:r w:rsidRPr="00DC1F06">
        <w:rPr>
          <w:noProof/>
        </w:rPr>
        <w:drawing>
          <wp:inline distT="0" distB="0" distL="0" distR="0" wp14:anchorId="27E24BF3" wp14:editId="24DDC937">
            <wp:extent cx="4251960" cy="20025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51960" cy="2002536"/>
                    </a:xfrm>
                    <a:prstGeom prst="rect">
                      <a:avLst/>
                    </a:prstGeom>
                    <a:noFill/>
                    <a:ln>
                      <a:noFill/>
                    </a:ln>
                  </pic:spPr>
                </pic:pic>
              </a:graphicData>
            </a:graphic>
          </wp:inline>
        </w:drawing>
      </w:r>
    </w:p>
    <w:p w14:paraId="46EC810F" w14:textId="5F5F44A1" w:rsidR="00DA2649" w:rsidRPr="006D3885" w:rsidRDefault="00DA2649" w:rsidP="00F52BE5">
      <w:pPr>
        <w:spacing w:after="0"/>
        <w:jc w:val="center"/>
        <w:rPr>
          <w:b/>
          <w:bCs/>
          <w:sz w:val="22"/>
          <w:szCs w:val="22"/>
          <w:lang w:val="en-US"/>
        </w:rPr>
      </w:pPr>
      <w:r w:rsidRPr="006D3885">
        <w:rPr>
          <w:b/>
          <w:bCs/>
          <w:sz w:val="22"/>
          <w:szCs w:val="22"/>
          <w:lang w:val="en-US"/>
        </w:rPr>
        <w:t>(a)</w:t>
      </w:r>
    </w:p>
    <w:p w14:paraId="6B7FB1C8" w14:textId="64D8AE40" w:rsidR="00533D25" w:rsidRDefault="00533D25" w:rsidP="00F52BE5">
      <w:pPr>
        <w:spacing w:after="0"/>
        <w:jc w:val="center"/>
        <w:rPr>
          <w:b/>
          <w:bCs/>
        </w:rPr>
      </w:pPr>
      <w:r w:rsidRPr="00DC1F06">
        <w:rPr>
          <w:noProof/>
        </w:rPr>
        <w:drawing>
          <wp:inline distT="0" distB="0" distL="0" distR="0" wp14:anchorId="12BA6ED9" wp14:editId="07FA355C">
            <wp:extent cx="4251960" cy="200253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51960" cy="2002536"/>
                    </a:xfrm>
                    <a:prstGeom prst="rect">
                      <a:avLst/>
                    </a:prstGeom>
                    <a:noFill/>
                    <a:ln>
                      <a:noFill/>
                    </a:ln>
                  </pic:spPr>
                </pic:pic>
              </a:graphicData>
            </a:graphic>
          </wp:inline>
        </w:drawing>
      </w:r>
    </w:p>
    <w:p w14:paraId="67A1BE51" w14:textId="713D95E7" w:rsidR="00DA2649" w:rsidRDefault="00DA2649" w:rsidP="00F52BE5">
      <w:pPr>
        <w:spacing w:after="0"/>
        <w:jc w:val="center"/>
        <w:rPr>
          <w:b/>
          <w:bCs/>
        </w:rPr>
      </w:pPr>
      <w:r>
        <w:rPr>
          <w:b/>
          <w:bCs/>
        </w:rPr>
        <w:t>(b)</w:t>
      </w:r>
    </w:p>
    <w:p w14:paraId="19EB5C41" w14:textId="62ACC5DD" w:rsidR="00533D25" w:rsidRDefault="00533D25" w:rsidP="00F52BE5">
      <w:pPr>
        <w:spacing w:after="0"/>
        <w:jc w:val="center"/>
        <w:rPr>
          <w:b/>
          <w:bCs/>
        </w:rPr>
      </w:pPr>
      <w:r w:rsidRPr="009A596F">
        <w:rPr>
          <w:noProof/>
        </w:rPr>
        <w:drawing>
          <wp:inline distT="0" distB="0" distL="0" distR="0" wp14:anchorId="45A427DB" wp14:editId="18C63C0B">
            <wp:extent cx="4251960" cy="20025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51960" cy="2002536"/>
                    </a:xfrm>
                    <a:prstGeom prst="rect">
                      <a:avLst/>
                    </a:prstGeom>
                    <a:noFill/>
                    <a:ln>
                      <a:noFill/>
                    </a:ln>
                  </pic:spPr>
                </pic:pic>
              </a:graphicData>
            </a:graphic>
          </wp:inline>
        </w:drawing>
      </w:r>
    </w:p>
    <w:p w14:paraId="192F8E5F" w14:textId="6379D76B" w:rsidR="00DA2649" w:rsidRDefault="00DA2649" w:rsidP="00F52BE5">
      <w:pPr>
        <w:spacing w:after="0"/>
        <w:jc w:val="center"/>
        <w:rPr>
          <w:b/>
          <w:bCs/>
        </w:rPr>
      </w:pPr>
      <w:r>
        <w:rPr>
          <w:b/>
          <w:bCs/>
        </w:rPr>
        <w:t>(c)</w:t>
      </w:r>
    </w:p>
    <w:p w14:paraId="7B98948C" w14:textId="302E65E8" w:rsidR="00533D25" w:rsidRDefault="00533D25" w:rsidP="00F52BE5">
      <w:pPr>
        <w:spacing w:after="0"/>
        <w:contextualSpacing/>
        <w:jc w:val="center"/>
        <w:rPr>
          <w:b/>
          <w:bCs/>
          <w:lang w:val="en-US"/>
        </w:rPr>
      </w:pPr>
      <w:r w:rsidRPr="00F52BE5">
        <w:rPr>
          <w:rFonts w:ascii="Times" w:hAnsi="Times" w:cs="Times"/>
          <w:b/>
          <w:lang w:val="en-US"/>
        </w:rPr>
        <w:t xml:space="preserve">Figure </w:t>
      </w:r>
      <w:r w:rsidRPr="00F52BE5">
        <w:rPr>
          <w:rFonts w:ascii="Times" w:hAnsi="Times" w:cs="Times"/>
          <w:b/>
        </w:rPr>
        <w:fldChar w:fldCharType="begin"/>
      </w:r>
      <w:r w:rsidRPr="00F52BE5">
        <w:rPr>
          <w:rFonts w:ascii="Times" w:hAnsi="Times" w:cs="Times"/>
          <w:b/>
          <w:lang w:val="en-US"/>
        </w:rPr>
        <w:instrText xml:space="preserve"> SEQ Figure \* ARABIC </w:instrText>
      </w:r>
      <w:r w:rsidRPr="00F52BE5">
        <w:rPr>
          <w:rFonts w:ascii="Times" w:hAnsi="Times" w:cs="Times"/>
          <w:b/>
        </w:rPr>
        <w:fldChar w:fldCharType="separate"/>
      </w:r>
      <w:r w:rsidRPr="00F52BE5">
        <w:rPr>
          <w:rFonts w:ascii="Times" w:hAnsi="Times" w:cs="Times"/>
          <w:b/>
          <w:noProof/>
          <w:lang w:val="en-US"/>
        </w:rPr>
        <w:t>6</w:t>
      </w:r>
      <w:r w:rsidRPr="00F52BE5">
        <w:rPr>
          <w:rFonts w:ascii="Times" w:hAnsi="Times" w:cs="Times"/>
          <w:b/>
        </w:rPr>
        <w:fldChar w:fldCharType="end"/>
      </w:r>
      <w:r w:rsidRPr="00F52BE5">
        <w:rPr>
          <w:rFonts w:ascii="Times" w:hAnsi="Times" w:cs="Times"/>
          <w:b/>
        </w:rPr>
        <w:t xml:space="preserve"> </w:t>
      </w:r>
      <w:r w:rsidRPr="00F52BE5">
        <w:rPr>
          <w:b/>
          <w:bCs/>
          <w:lang w:val="en-US"/>
        </w:rPr>
        <w:t xml:space="preserve">– </w:t>
      </w:r>
      <w:r w:rsidR="00DA2649" w:rsidRPr="00F52BE5">
        <w:rPr>
          <w:b/>
          <w:bCs/>
          <w:lang w:val="en-US"/>
        </w:rPr>
        <w:t>Throughput</w:t>
      </w:r>
      <w:r w:rsidR="00DA2649">
        <w:rPr>
          <w:b/>
          <w:bCs/>
          <w:lang w:val="en-US"/>
        </w:rPr>
        <w:t xml:space="preserve"> performance results for a 4-Tap channel</w:t>
      </w:r>
    </w:p>
    <w:p w14:paraId="7F08380A" w14:textId="795AD1C3" w:rsidR="00F52BE5" w:rsidRDefault="00F52BE5" w:rsidP="00F52BE5">
      <w:pPr>
        <w:spacing w:after="0"/>
        <w:contextualSpacing/>
        <w:jc w:val="center"/>
        <w:rPr>
          <w:b/>
          <w:bCs/>
          <w:lang w:val="en-US"/>
        </w:rPr>
      </w:pPr>
    </w:p>
    <w:p w14:paraId="2C2E290A" w14:textId="01E94093" w:rsidR="00F52BE5" w:rsidRDefault="00F52BE5" w:rsidP="00F52BE5">
      <w:pPr>
        <w:spacing w:after="0"/>
        <w:contextualSpacing/>
        <w:jc w:val="center"/>
        <w:rPr>
          <w:b/>
          <w:bCs/>
          <w:lang w:val="en-US"/>
        </w:rPr>
      </w:pPr>
    </w:p>
    <w:p w14:paraId="6C5EF601" w14:textId="121083D2" w:rsidR="00F52BE5" w:rsidRDefault="00F52BE5" w:rsidP="00F52BE5">
      <w:pPr>
        <w:spacing w:after="0"/>
        <w:contextualSpacing/>
        <w:jc w:val="center"/>
        <w:rPr>
          <w:b/>
          <w:bCs/>
          <w:lang w:val="en-US"/>
        </w:rPr>
      </w:pPr>
    </w:p>
    <w:p w14:paraId="1E9DD8A5" w14:textId="288D051D" w:rsidR="00F52BE5" w:rsidRDefault="00F52BE5" w:rsidP="00F52BE5">
      <w:pPr>
        <w:spacing w:after="0"/>
        <w:contextualSpacing/>
        <w:jc w:val="center"/>
        <w:rPr>
          <w:b/>
          <w:bCs/>
          <w:lang w:val="en-US"/>
        </w:rPr>
      </w:pPr>
    </w:p>
    <w:p w14:paraId="4509F4D7" w14:textId="77777777" w:rsidR="00F52BE5" w:rsidRDefault="00F52BE5" w:rsidP="00F52BE5">
      <w:pPr>
        <w:spacing w:after="0"/>
        <w:contextualSpacing/>
        <w:jc w:val="center"/>
        <w:rPr>
          <w:rFonts w:ascii="Times" w:hAnsi="Times" w:cs="Times"/>
          <w:bCs/>
          <w:iCs/>
          <w:sz w:val="22"/>
        </w:rPr>
      </w:pPr>
    </w:p>
    <w:p w14:paraId="06EE35F4" w14:textId="77777777" w:rsidR="00533D25" w:rsidRDefault="00533D25" w:rsidP="00F52BE5">
      <w:pPr>
        <w:spacing w:after="0"/>
        <w:rPr>
          <w:b/>
          <w:bCs/>
        </w:rPr>
      </w:pPr>
    </w:p>
    <w:p w14:paraId="072A927C" w14:textId="37DFF2CC" w:rsidR="00533D25" w:rsidRPr="00533D25" w:rsidRDefault="00533D25" w:rsidP="00533D25">
      <w:pPr>
        <w:ind w:firstLine="288"/>
        <w:jc w:val="center"/>
      </w:pPr>
      <w:r w:rsidRPr="00533D25">
        <w:rPr>
          <w:b/>
          <w:bCs/>
          <w:lang w:val="en-US"/>
        </w:rPr>
        <w:t xml:space="preserve">Table 1 – </w:t>
      </w:r>
      <w:r w:rsidRPr="00533D25">
        <w:rPr>
          <w:b/>
          <w:bCs/>
        </w:rPr>
        <w:t xml:space="preserve">Required SNR (dB) @ 70% </w:t>
      </w:r>
      <w:proofErr w:type="spellStart"/>
      <w:r w:rsidRPr="00533D25">
        <w:rPr>
          <w:b/>
          <w:bCs/>
        </w:rPr>
        <w:t>Tput</w:t>
      </w:r>
      <w:proofErr w:type="spellEnd"/>
      <w:r w:rsidRPr="00533D25">
        <w:rPr>
          <w:b/>
          <w:bCs/>
        </w:rPr>
        <w:t xml:space="preserve"> for HST-SFN FDD cases 3-</w:t>
      </w:r>
      <w:proofErr w:type="gramStart"/>
      <w:r w:rsidRPr="00533D25">
        <w:rPr>
          <w:b/>
          <w:bCs/>
        </w:rPr>
        <w:t>DMRS</w:t>
      </w:r>
      <w:proofErr w:type="gramEnd"/>
    </w:p>
    <w:tbl>
      <w:tblPr>
        <w:tblW w:w="4760" w:type="dxa"/>
        <w:jc w:val="center"/>
        <w:tblLayout w:type="fixed"/>
        <w:tblLook w:val="04A0" w:firstRow="1" w:lastRow="0" w:firstColumn="1" w:lastColumn="0" w:noHBand="0" w:noVBand="1"/>
      </w:tblPr>
      <w:tblGrid>
        <w:gridCol w:w="1790"/>
        <w:gridCol w:w="990"/>
        <w:gridCol w:w="1980"/>
      </w:tblGrid>
      <w:tr w:rsidR="00533D25" w:rsidRPr="00A50AB4" w14:paraId="20A840EC" w14:textId="77777777" w:rsidTr="00533D25">
        <w:trPr>
          <w:trHeight w:val="19"/>
          <w:jc w:val="center"/>
        </w:trPr>
        <w:tc>
          <w:tcPr>
            <w:tcW w:w="17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7424FD4"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Doppler shift</w:t>
            </w:r>
          </w:p>
        </w:tc>
        <w:tc>
          <w:tcPr>
            <w:tcW w:w="990" w:type="dxa"/>
            <w:tcBorders>
              <w:top w:val="single" w:sz="8" w:space="0" w:color="auto"/>
              <w:left w:val="nil"/>
              <w:bottom w:val="single" w:sz="8" w:space="0" w:color="auto"/>
              <w:right w:val="single" w:sz="8" w:space="0" w:color="auto"/>
            </w:tcBorders>
            <w:shd w:val="clear" w:color="auto" w:fill="auto"/>
            <w:vAlign w:val="center"/>
            <w:hideMark/>
          </w:tcPr>
          <w:p w14:paraId="15FD3503"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MCS</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2DE76206"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2x2</w:t>
            </w:r>
          </w:p>
        </w:tc>
      </w:tr>
      <w:tr w:rsidR="00533D25" w:rsidRPr="00A50AB4" w14:paraId="14A9BAE9" w14:textId="77777777" w:rsidTr="00533D25">
        <w:trPr>
          <w:trHeight w:val="20"/>
          <w:jc w:val="center"/>
        </w:trPr>
        <w:tc>
          <w:tcPr>
            <w:tcW w:w="1790" w:type="dxa"/>
            <w:vMerge w:val="restart"/>
            <w:tcBorders>
              <w:top w:val="nil"/>
              <w:left w:val="single" w:sz="8" w:space="0" w:color="auto"/>
              <w:bottom w:val="single" w:sz="8" w:space="0" w:color="000000"/>
              <w:right w:val="single" w:sz="8" w:space="0" w:color="auto"/>
            </w:tcBorders>
            <w:shd w:val="clear" w:color="auto" w:fill="auto"/>
            <w:vAlign w:val="center"/>
            <w:hideMark/>
          </w:tcPr>
          <w:p w14:paraId="71CF4ECF"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648 Hz</w:t>
            </w:r>
          </w:p>
        </w:tc>
        <w:tc>
          <w:tcPr>
            <w:tcW w:w="990" w:type="dxa"/>
            <w:tcBorders>
              <w:top w:val="nil"/>
              <w:left w:val="nil"/>
              <w:bottom w:val="single" w:sz="8" w:space="0" w:color="auto"/>
              <w:right w:val="single" w:sz="8" w:space="0" w:color="auto"/>
            </w:tcBorders>
            <w:shd w:val="clear" w:color="auto" w:fill="auto"/>
            <w:vAlign w:val="center"/>
            <w:hideMark/>
          </w:tcPr>
          <w:p w14:paraId="390F5A6E"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4</w:t>
            </w:r>
          </w:p>
        </w:tc>
        <w:tc>
          <w:tcPr>
            <w:tcW w:w="1980" w:type="dxa"/>
            <w:tcBorders>
              <w:top w:val="nil"/>
              <w:left w:val="nil"/>
              <w:bottom w:val="single" w:sz="8" w:space="0" w:color="auto"/>
              <w:right w:val="single" w:sz="8" w:space="0" w:color="auto"/>
            </w:tcBorders>
            <w:shd w:val="clear" w:color="auto" w:fill="auto"/>
            <w:vAlign w:val="center"/>
            <w:hideMark/>
          </w:tcPr>
          <w:p w14:paraId="1D0CF1EC"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-0.52</w:t>
            </w:r>
          </w:p>
        </w:tc>
      </w:tr>
      <w:tr w:rsidR="00533D25" w:rsidRPr="00A50AB4" w14:paraId="19D8691D" w14:textId="77777777" w:rsidTr="00533D25">
        <w:trPr>
          <w:trHeight w:val="20"/>
          <w:jc w:val="center"/>
        </w:trPr>
        <w:tc>
          <w:tcPr>
            <w:tcW w:w="1790" w:type="dxa"/>
            <w:vMerge/>
            <w:tcBorders>
              <w:top w:val="nil"/>
              <w:left w:val="single" w:sz="8" w:space="0" w:color="auto"/>
              <w:bottom w:val="single" w:sz="8" w:space="0" w:color="000000"/>
              <w:right w:val="single" w:sz="8" w:space="0" w:color="auto"/>
            </w:tcBorders>
            <w:vAlign w:val="center"/>
            <w:hideMark/>
          </w:tcPr>
          <w:p w14:paraId="4E743DC2" w14:textId="77777777" w:rsidR="00533D25" w:rsidRPr="00A50AB4" w:rsidRDefault="00533D25" w:rsidP="00533D25">
            <w:pPr>
              <w:spacing w:after="0"/>
              <w:jc w:val="center"/>
              <w:rPr>
                <w:rFonts w:ascii="Calibri" w:eastAsia="Times New Roman" w:hAnsi="Calibri" w:cs="Calibri"/>
                <w:color w:val="000000"/>
                <w:sz w:val="24"/>
                <w:szCs w:val="24"/>
              </w:rPr>
            </w:pPr>
          </w:p>
        </w:tc>
        <w:tc>
          <w:tcPr>
            <w:tcW w:w="990" w:type="dxa"/>
            <w:tcBorders>
              <w:top w:val="nil"/>
              <w:left w:val="nil"/>
              <w:bottom w:val="single" w:sz="8" w:space="0" w:color="auto"/>
              <w:right w:val="single" w:sz="8" w:space="0" w:color="auto"/>
            </w:tcBorders>
            <w:shd w:val="clear" w:color="auto" w:fill="auto"/>
            <w:vAlign w:val="center"/>
            <w:hideMark/>
          </w:tcPr>
          <w:p w14:paraId="5C720F65"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13</w:t>
            </w:r>
          </w:p>
        </w:tc>
        <w:tc>
          <w:tcPr>
            <w:tcW w:w="1980" w:type="dxa"/>
            <w:tcBorders>
              <w:top w:val="nil"/>
              <w:left w:val="nil"/>
              <w:bottom w:val="single" w:sz="8" w:space="0" w:color="auto"/>
              <w:right w:val="single" w:sz="8" w:space="0" w:color="auto"/>
            </w:tcBorders>
            <w:shd w:val="clear" w:color="auto" w:fill="auto"/>
            <w:vAlign w:val="center"/>
            <w:hideMark/>
          </w:tcPr>
          <w:p w14:paraId="1EC58051"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7.23</w:t>
            </w:r>
          </w:p>
        </w:tc>
      </w:tr>
      <w:tr w:rsidR="00533D25" w:rsidRPr="00A50AB4" w14:paraId="07F6A0F5" w14:textId="77777777" w:rsidTr="00533D25">
        <w:trPr>
          <w:trHeight w:val="25"/>
          <w:jc w:val="center"/>
        </w:trPr>
        <w:tc>
          <w:tcPr>
            <w:tcW w:w="1790" w:type="dxa"/>
            <w:vMerge/>
            <w:tcBorders>
              <w:top w:val="nil"/>
              <w:left w:val="single" w:sz="8" w:space="0" w:color="auto"/>
              <w:bottom w:val="single" w:sz="8" w:space="0" w:color="000000"/>
              <w:right w:val="single" w:sz="8" w:space="0" w:color="auto"/>
            </w:tcBorders>
            <w:vAlign w:val="center"/>
            <w:hideMark/>
          </w:tcPr>
          <w:p w14:paraId="1E452E2A" w14:textId="77777777" w:rsidR="00533D25" w:rsidRPr="00A50AB4" w:rsidRDefault="00533D25" w:rsidP="00533D25">
            <w:pPr>
              <w:spacing w:after="0"/>
              <w:jc w:val="center"/>
              <w:rPr>
                <w:rFonts w:ascii="Calibri" w:eastAsia="Times New Roman" w:hAnsi="Calibri" w:cs="Calibri"/>
                <w:color w:val="000000"/>
                <w:sz w:val="24"/>
                <w:szCs w:val="24"/>
              </w:rPr>
            </w:pPr>
          </w:p>
        </w:tc>
        <w:tc>
          <w:tcPr>
            <w:tcW w:w="990" w:type="dxa"/>
            <w:tcBorders>
              <w:top w:val="nil"/>
              <w:left w:val="nil"/>
              <w:bottom w:val="single" w:sz="8" w:space="0" w:color="auto"/>
              <w:right w:val="single" w:sz="8" w:space="0" w:color="auto"/>
            </w:tcBorders>
            <w:shd w:val="clear" w:color="auto" w:fill="auto"/>
            <w:vAlign w:val="center"/>
            <w:hideMark/>
          </w:tcPr>
          <w:p w14:paraId="5F08D6AD"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17</w:t>
            </w:r>
          </w:p>
        </w:tc>
        <w:tc>
          <w:tcPr>
            <w:tcW w:w="1980" w:type="dxa"/>
            <w:tcBorders>
              <w:top w:val="nil"/>
              <w:left w:val="nil"/>
              <w:bottom w:val="single" w:sz="8" w:space="0" w:color="auto"/>
              <w:right w:val="single" w:sz="8" w:space="0" w:color="auto"/>
            </w:tcBorders>
            <w:shd w:val="clear" w:color="auto" w:fill="auto"/>
            <w:vAlign w:val="center"/>
            <w:hideMark/>
          </w:tcPr>
          <w:p w14:paraId="71208762" w14:textId="77777777" w:rsidR="00533D25" w:rsidRPr="00A50AB4" w:rsidRDefault="00533D25" w:rsidP="00533D25">
            <w:pPr>
              <w:spacing w:after="0"/>
              <w:jc w:val="center"/>
              <w:rPr>
                <w:rFonts w:ascii="Calibri" w:eastAsia="Times New Roman" w:hAnsi="Calibri" w:cs="Calibri"/>
                <w:color w:val="000000"/>
                <w:sz w:val="24"/>
                <w:szCs w:val="24"/>
              </w:rPr>
            </w:pPr>
            <w:r w:rsidRPr="00A50AB4">
              <w:rPr>
                <w:rFonts w:ascii="Calibri" w:eastAsia="Times New Roman" w:hAnsi="Calibri" w:cs="Calibri"/>
                <w:color w:val="000000"/>
                <w:sz w:val="24"/>
                <w:szCs w:val="24"/>
              </w:rPr>
              <w:t>10.6</w:t>
            </w:r>
            <w:r>
              <w:rPr>
                <w:rFonts w:ascii="Calibri" w:eastAsia="Times New Roman" w:hAnsi="Calibri" w:cs="Calibri"/>
                <w:color w:val="000000"/>
                <w:sz w:val="24"/>
                <w:szCs w:val="24"/>
              </w:rPr>
              <w:t>0</w:t>
            </w:r>
          </w:p>
        </w:tc>
      </w:tr>
    </w:tbl>
    <w:p w14:paraId="3B0048AD" w14:textId="18BEDC5C" w:rsidR="00533D25" w:rsidRDefault="00533D25" w:rsidP="00B6138D">
      <w:pPr>
        <w:ind w:firstLine="288"/>
        <w:rPr>
          <w:sz w:val="22"/>
          <w:szCs w:val="22"/>
          <w:lang w:val="en-US"/>
        </w:rPr>
      </w:pPr>
    </w:p>
    <w:p w14:paraId="1240404F" w14:textId="4E07166D" w:rsidR="00B6138D" w:rsidRPr="00A30973" w:rsidRDefault="00B6138D" w:rsidP="00B6138D">
      <w:pPr>
        <w:ind w:firstLine="288"/>
        <w:jc w:val="center"/>
        <w:rPr>
          <w:b/>
          <w:bCs/>
          <w:lang w:val="en-US"/>
        </w:rPr>
      </w:pPr>
      <w:r w:rsidRPr="00A30973">
        <w:rPr>
          <w:b/>
          <w:bCs/>
          <w:lang w:val="en-US"/>
        </w:rPr>
        <w:t xml:space="preserve">Table </w:t>
      </w:r>
      <w:r w:rsidR="00A30973" w:rsidRPr="00A30973">
        <w:rPr>
          <w:b/>
          <w:bCs/>
          <w:lang w:val="en-US"/>
        </w:rPr>
        <w:t>2</w:t>
      </w:r>
      <w:r w:rsidRPr="00A30973">
        <w:rPr>
          <w:b/>
          <w:bCs/>
          <w:lang w:val="en-US"/>
        </w:rPr>
        <w:t xml:space="preserve"> – Evaluation Parameters for 4-Tap channel</w:t>
      </w:r>
    </w:p>
    <w:tbl>
      <w:tblPr>
        <w:tblW w:w="7800" w:type="dxa"/>
        <w:jc w:val="center"/>
        <w:tblLook w:val="04A0" w:firstRow="1" w:lastRow="0" w:firstColumn="1" w:lastColumn="0" w:noHBand="0" w:noVBand="1"/>
      </w:tblPr>
      <w:tblGrid>
        <w:gridCol w:w="2780"/>
        <w:gridCol w:w="5020"/>
      </w:tblGrid>
      <w:tr w:rsidR="00B6138D" w:rsidRPr="00B237EB" w14:paraId="1E705E74" w14:textId="77777777" w:rsidTr="00B6138D">
        <w:trPr>
          <w:trHeight w:val="20"/>
          <w:jc w:val="center"/>
        </w:trPr>
        <w:tc>
          <w:tcPr>
            <w:tcW w:w="278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56CA797" w14:textId="77777777" w:rsidR="00B6138D" w:rsidRPr="00B237EB" w:rsidRDefault="00B6138D" w:rsidP="00602578">
            <w:pPr>
              <w:spacing w:after="0"/>
              <w:jc w:val="center"/>
              <w:rPr>
                <w:rFonts w:ascii="Calibri" w:eastAsia="Times New Roman" w:hAnsi="Calibri" w:cs="Calibri"/>
                <w:b/>
                <w:bCs/>
                <w:color w:val="000000"/>
                <w:sz w:val="24"/>
                <w:szCs w:val="24"/>
              </w:rPr>
            </w:pPr>
            <w:r w:rsidRPr="00B237EB">
              <w:rPr>
                <w:rFonts w:ascii="Calibri" w:eastAsia="Times New Roman" w:hAnsi="Calibri" w:cs="Calibri"/>
                <w:b/>
                <w:bCs/>
                <w:color w:val="000000"/>
                <w:sz w:val="24"/>
                <w:szCs w:val="24"/>
              </w:rPr>
              <w:t>Parameter</w:t>
            </w:r>
          </w:p>
        </w:tc>
        <w:tc>
          <w:tcPr>
            <w:tcW w:w="5020" w:type="dxa"/>
            <w:tcBorders>
              <w:top w:val="single" w:sz="8" w:space="0" w:color="000000"/>
              <w:left w:val="nil"/>
              <w:bottom w:val="single" w:sz="8" w:space="0" w:color="000000"/>
              <w:right w:val="single" w:sz="8" w:space="0" w:color="000000"/>
            </w:tcBorders>
            <w:shd w:val="clear" w:color="auto" w:fill="auto"/>
            <w:vAlign w:val="center"/>
            <w:hideMark/>
          </w:tcPr>
          <w:p w14:paraId="44662A44" w14:textId="77777777" w:rsidR="00B6138D" w:rsidRPr="00B237EB" w:rsidRDefault="00B6138D" w:rsidP="00602578">
            <w:pPr>
              <w:spacing w:after="0"/>
              <w:rPr>
                <w:rFonts w:ascii="Calibri" w:eastAsia="Times New Roman" w:hAnsi="Calibri" w:cs="Calibri"/>
                <w:b/>
                <w:bCs/>
                <w:color w:val="000000"/>
                <w:sz w:val="24"/>
                <w:szCs w:val="24"/>
              </w:rPr>
            </w:pPr>
            <w:r w:rsidRPr="00B237EB">
              <w:rPr>
                <w:rFonts w:ascii="Calibri" w:eastAsia="Times New Roman" w:hAnsi="Calibri" w:cs="Calibri"/>
                <w:b/>
                <w:bCs/>
                <w:color w:val="000000"/>
                <w:sz w:val="24"/>
                <w:szCs w:val="24"/>
              </w:rPr>
              <w:t>Value</w:t>
            </w:r>
          </w:p>
        </w:tc>
      </w:tr>
      <w:tr w:rsidR="00B6138D" w:rsidRPr="00B237EB" w14:paraId="58FB32C6" w14:textId="77777777" w:rsidTr="00B6138D">
        <w:trPr>
          <w:trHeight w:val="20"/>
          <w:jc w:val="center"/>
        </w:trPr>
        <w:tc>
          <w:tcPr>
            <w:tcW w:w="2780" w:type="dxa"/>
            <w:vMerge/>
            <w:tcBorders>
              <w:top w:val="single" w:sz="8" w:space="0" w:color="000000"/>
              <w:left w:val="single" w:sz="8" w:space="0" w:color="000000"/>
              <w:bottom w:val="single" w:sz="8" w:space="0" w:color="000000"/>
              <w:right w:val="single" w:sz="8" w:space="0" w:color="000000"/>
            </w:tcBorders>
            <w:vAlign w:val="center"/>
            <w:hideMark/>
          </w:tcPr>
          <w:p w14:paraId="57E44342" w14:textId="77777777" w:rsidR="00B6138D" w:rsidRPr="00B237EB" w:rsidRDefault="00B6138D" w:rsidP="00602578">
            <w:pPr>
              <w:spacing w:after="0"/>
              <w:rPr>
                <w:rFonts w:ascii="Calibri" w:eastAsia="Times New Roman" w:hAnsi="Calibri" w:cs="Calibri"/>
                <w:b/>
                <w:bCs/>
                <w:color w:val="000000"/>
                <w:sz w:val="24"/>
                <w:szCs w:val="24"/>
              </w:rPr>
            </w:pPr>
          </w:p>
        </w:tc>
        <w:tc>
          <w:tcPr>
            <w:tcW w:w="5020" w:type="dxa"/>
            <w:tcBorders>
              <w:top w:val="nil"/>
              <w:left w:val="nil"/>
              <w:bottom w:val="single" w:sz="8" w:space="0" w:color="000000"/>
              <w:right w:val="single" w:sz="8" w:space="0" w:color="000000"/>
            </w:tcBorders>
            <w:shd w:val="clear" w:color="auto" w:fill="auto"/>
            <w:vAlign w:val="center"/>
            <w:hideMark/>
          </w:tcPr>
          <w:p w14:paraId="6AF520E0" w14:textId="77777777" w:rsidR="00B6138D" w:rsidRPr="00B237EB" w:rsidRDefault="00B6138D" w:rsidP="00602578">
            <w:pPr>
              <w:spacing w:after="0"/>
              <w:rPr>
                <w:rFonts w:ascii="Calibri" w:eastAsia="Times New Roman" w:hAnsi="Calibri" w:cs="Calibri"/>
                <w:b/>
                <w:bCs/>
                <w:color w:val="000000"/>
                <w:sz w:val="24"/>
                <w:szCs w:val="24"/>
              </w:rPr>
            </w:pPr>
            <w:r w:rsidRPr="00B237EB">
              <w:rPr>
                <w:rFonts w:ascii="Calibri" w:eastAsia="Times New Roman" w:hAnsi="Calibri" w:cs="Calibri"/>
                <w:b/>
                <w:bCs/>
                <w:color w:val="000000"/>
                <w:sz w:val="24"/>
                <w:szCs w:val="24"/>
              </w:rPr>
              <w:t>FDD 30KHz SCS</w:t>
            </w:r>
          </w:p>
        </w:tc>
      </w:tr>
      <w:tr w:rsidR="00B6138D" w:rsidRPr="00B237EB" w14:paraId="41D840A0" w14:textId="77777777" w:rsidTr="00B6138D">
        <w:trPr>
          <w:trHeight w:val="259"/>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37D7CA72"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Antenna configuration</w:t>
            </w:r>
          </w:p>
        </w:tc>
        <w:tc>
          <w:tcPr>
            <w:tcW w:w="5020" w:type="dxa"/>
            <w:tcBorders>
              <w:top w:val="nil"/>
              <w:left w:val="nil"/>
              <w:bottom w:val="single" w:sz="8" w:space="0" w:color="000000"/>
              <w:right w:val="single" w:sz="8" w:space="0" w:color="000000"/>
            </w:tcBorders>
            <w:shd w:val="clear" w:color="auto" w:fill="auto"/>
            <w:vAlign w:val="center"/>
            <w:hideMark/>
          </w:tcPr>
          <w:p w14:paraId="6C7E3C32"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 xml:space="preserve">2x2 </w:t>
            </w:r>
          </w:p>
        </w:tc>
      </w:tr>
      <w:tr w:rsidR="00B6138D" w:rsidRPr="00B237EB" w14:paraId="0E7FCEF8" w14:textId="77777777" w:rsidTr="00B6138D">
        <w:trPr>
          <w:trHeight w:val="115"/>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20341AB6"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DMRS type</w:t>
            </w:r>
          </w:p>
        </w:tc>
        <w:tc>
          <w:tcPr>
            <w:tcW w:w="5020" w:type="dxa"/>
            <w:tcBorders>
              <w:top w:val="nil"/>
              <w:left w:val="nil"/>
              <w:bottom w:val="single" w:sz="8" w:space="0" w:color="000000"/>
              <w:right w:val="single" w:sz="8" w:space="0" w:color="000000"/>
            </w:tcBorders>
            <w:shd w:val="clear" w:color="auto" w:fill="auto"/>
            <w:vAlign w:val="center"/>
            <w:hideMark/>
          </w:tcPr>
          <w:p w14:paraId="09F170C4"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type 1</w:t>
            </w:r>
          </w:p>
        </w:tc>
      </w:tr>
      <w:tr w:rsidR="00B6138D" w:rsidRPr="00B237EB" w14:paraId="29115A41" w14:textId="77777777" w:rsidTr="00B6138D">
        <w:trPr>
          <w:trHeight w:val="295"/>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5833C9AC"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Number of DMRS symbols</w:t>
            </w:r>
          </w:p>
        </w:tc>
        <w:tc>
          <w:tcPr>
            <w:tcW w:w="5020" w:type="dxa"/>
            <w:tcBorders>
              <w:top w:val="nil"/>
              <w:left w:val="nil"/>
              <w:bottom w:val="single" w:sz="8" w:space="0" w:color="000000"/>
              <w:right w:val="single" w:sz="8" w:space="0" w:color="000000"/>
            </w:tcBorders>
            <w:shd w:val="clear" w:color="auto" w:fill="auto"/>
            <w:vAlign w:val="center"/>
            <w:hideMark/>
          </w:tcPr>
          <w:p w14:paraId="55CCB38F"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1+1+1</w:t>
            </w:r>
          </w:p>
        </w:tc>
      </w:tr>
      <w:tr w:rsidR="00B6138D" w:rsidRPr="00B237EB" w14:paraId="0A2B8493" w14:textId="77777777" w:rsidTr="00B6138D">
        <w:trPr>
          <w:trHeight w:val="214"/>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19C03945"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MCS</w:t>
            </w:r>
          </w:p>
        </w:tc>
        <w:tc>
          <w:tcPr>
            <w:tcW w:w="5020" w:type="dxa"/>
            <w:tcBorders>
              <w:top w:val="nil"/>
              <w:left w:val="nil"/>
              <w:bottom w:val="single" w:sz="8" w:space="0" w:color="000000"/>
              <w:right w:val="single" w:sz="8" w:space="0" w:color="000000"/>
            </w:tcBorders>
            <w:shd w:val="clear" w:color="auto" w:fill="auto"/>
            <w:vAlign w:val="center"/>
            <w:hideMark/>
          </w:tcPr>
          <w:p w14:paraId="7E61D4BE"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MCS 4; MCS 13; MCS 17 based on 64QAM table</w:t>
            </w:r>
          </w:p>
        </w:tc>
      </w:tr>
      <w:tr w:rsidR="00B6138D" w:rsidRPr="00B237EB" w14:paraId="23271B7F" w14:textId="77777777" w:rsidTr="00B6138D">
        <w:trPr>
          <w:trHeight w:val="241"/>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42899F25"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Number of scheduled RBs</w:t>
            </w:r>
          </w:p>
        </w:tc>
        <w:tc>
          <w:tcPr>
            <w:tcW w:w="5020" w:type="dxa"/>
            <w:tcBorders>
              <w:top w:val="nil"/>
              <w:left w:val="nil"/>
              <w:bottom w:val="single" w:sz="8" w:space="0" w:color="000000"/>
              <w:right w:val="single" w:sz="8" w:space="0" w:color="000000"/>
            </w:tcBorders>
            <w:shd w:val="clear" w:color="auto" w:fill="auto"/>
            <w:vAlign w:val="center"/>
            <w:hideMark/>
          </w:tcPr>
          <w:p w14:paraId="34AB1A92" w14:textId="77777777" w:rsidR="00B6138D" w:rsidRPr="00B237EB" w:rsidRDefault="00B6138D" w:rsidP="0005057D">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10</w:t>
            </w:r>
          </w:p>
        </w:tc>
      </w:tr>
      <w:tr w:rsidR="00B6138D" w:rsidRPr="00B237EB" w14:paraId="2D4B34F4" w14:textId="77777777" w:rsidTr="00B6138D">
        <w:trPr>
          <w:trHeight w:val="106"/>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2E56A36A"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Propagation condition</w:t>
            </w:r>
          </w:p>
        </w:tc>
        <w:tc>
          <w:tcPr>
            <w:tcW w:w="5020" w:type="dxa"/>
            <w:tcBorders>
              <w:top w:val="nil"/>
              <w:left w:val="nil"/>
              <w:bottom w:val="single" w:sz="8" w:space="0" w:color="000000"/>
              <w:right w:val="single" w:sz="8" w:space="0" w:color="000000"/>
            </w:tcBorders>
            <w:shd w:val="clear" w:color="auto" w:fill="auto"/>
            <w:vAlign w:val="center"/>
            <w:hideMark/>
          </w:tcPr>
          <w:p w14:paraId="4CC7EFE6"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HST-SFN 4-Tap</w:t>
            </w:r>
          </w:p>
        </w:tc>
      </w:tr>
      <w:tr w:rsidR="00B6138D" w:rsidRPr="00B237EB" w14:paraId="2FDD8628" w14:textId="77777777" w:rsidTr="00B6138D">
        <w:trPr>
          <w:trHeight w:val="160"/>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6F1568E8"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PDSCH mapping</w:t>
            </w:r>
          </w:p>
        </w:tc>
        <w:tc>
          <w:tcPr>
            <w:tcW w:w="5020" w:type="dxa"/>
            <w:tcBorders>
              <w:top w:val="nil"/>
              <w:left w:val="nil"/>
              <w:bottom w:val="single" w:sz="8" w:space="0" w:color="000000"/>
              <w:right w:val="single" w:sz="8" w:space="0" w:color="000000"/>
            </w:tcBorders>
            <w:shd w:val="clear" w:color="auto" w:fill="auto"/>
            <w:vAlign w:val="center"/>
            <w:hideMark/>
          </w:tcPr>
          <w:p w14:paraId="23668A8A"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Type A, Start symbol 2, Duration 12</w:t>
            </w:r>
          </w:p>
        </w:tc>
      </w:tr>
      <w:tr w:rsidR="00B6138D" w:rsidRPr="00B237EB" w14:paraId="0E09548B" w14:textId="77777777" w:rsidTr="00B6138D">
        <w:trPr>
          <w:trHeight w:val="115"/>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607084F2"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 xml:space="preserve">Ds and </w:t>
            </w:r>
            <w:proofErr w:type="spellStart"/>
            <w:r w:rsidRPr="00B237EB">
              <w:rPr>
                <w:rFonts w:ascii="Calibri" w:eastAsia="Times New Roman" w:hAnsi="Calibri" w:cs="Calibri"/>
                <w:color w:val="000000"/>
                <w:sz w:val="24"/>
                <w:szCs w:val="24"/>
              </w:rPr>
              <w:t>Dmin</w:t>
            </w:r>
            <w:proofErr w:type="spellEnd"/>
          </w:p>
        </w:tc>
        <w:tc>
          <w:tcPr>
            <w:tcW w:w="5020" w:type="dxa"/>
            <w:tcBorders>
              <w:top w:val="nil"/>
              <w:left w:val="nil"/>
              <w:bottom w:val="single" w:sz="8" w:space="0" w:color="000000"/>
              <w:right w:val="single" w:sz="8" w:space="0" w:color="000000"/>
            </w:tcBorders>
            <w:shd w:val="clear" w:color="auto" w:fill="auto"/>
            <w:vAlign w:val="center"/>
            <w:hideMark/>
          </w:tcPr>
          <w:p w14:paraId="57A91EA4"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 xml:space="preserve">Ds=700m, </w:t>
            </w:r>
            <w:proofErr w:type="spellStart"/>
            <w:r w:rsidRPr="00B237EB">
              <w:rPr>
                <w:rFonts w:ascii="Calibri" w:eastAsia="Times New Roman" w:hAnsi="Calibri" w:cs="Calibri"/>
                <w:color w:val="000000"/>
                <w:sz w:val="24"/>
                <w:szCs w:val="24"/>
              </w:rPr>
              <w:t>Dmin</w:t>
            </w:r>
            <w:proofErr w:type="spellEnd"/>
            <w:r w:rsidRPr="00B237EB">
              <w:rPr>
                <w:rFonts w:ascii="Calibri" w:eastAsia="Times New Roman" w:hAnsi="Calibri" w:cs="Calibri"/>
                <w:color w:val="000000"/>
                <w:sz w:val="24"/>
                <w:szCs w:val="24"/>
              </w:rPr>
              <w:t>=150m</w:t>
            </w:r>
          </w:p>
        </w:tc>
      </w:tr>
      <w:tr w:rsidR="00B6138D" w:rsidRPr="00B237EB" w14:paraId="5C3127BB" w14:textId="77777777" w:rsidTr="00B6138D">
        <w:trPr>
          <w:trHeight w:val="160"/>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16FD1F9B"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Rank</w:t>
            </w:r>
          </w:p>
        </w:tc>
        <w:tc>
          <w:tcPr>
            <w:tcW w:w="5020" w:type="dxa"/>
            <w:tcBorders>
              <w:top w:val="nil"/>
              <w:left w:val="nil"/>
              <w:bottom w:val="single" w:sz="8" w:space="0" w:color="000000"/>
              <w:right w:val="single" w:sz="8" w:space="0" w:color="000000"/>
            </w:tcBorders>
            <w:shd w:val="clear" w:color="auto" w:fill="auto"/>
            <w:vAlign w:val="center"/>
            <w:hideMark/>
          </w:tcPr>
          <w:p w14:paraId="07B23F40"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Rank = 1</w:t>
            </w:r>
          </w:p>
        </w:tc>
      </w:tr>
      <w:tr w:rsidR="00B6138D" w:rsidRPr="00B237EB" w14:paraId="6F516002" w14:textId="77777777" w:rsidTr="00B6138D">
        <w:trPr>
          <w:trHeight w:val="205"/>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64CE1496"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BW</w:t>
            </w:r>
          </w:p>
        </w:tc>
        <w:tc>
          <w:tcPr>
            <w:tcW w:w="5020" w:type="dxa"/>
            <w:tcBorders>
              <w:top w:val="nil"/>
              <w:left w:val="nil"/>
              <w:bottom w:val="single" w:sz="8" w:space="0" w:color="000000"/>
              <w:right w:val="single" w:sz="8" w:space="0" w:color="000000"/>
            </w:tcBorders>
            <w:shd w:val="clear" w:color="auto" w:fill="auto"/>
            <w:vAlign w:val="center"/>
            <w:hideMark/>
          </w:tcPr>
          <w:p w14:paraId="50F8AEA9"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10MHz</w:t>
            </w:r>
          </w:p>
        </w:tc>
      </w:tr>
      <w:tr w:rsidR="00B6138D" w:rsidRPr="00B237EB" w14:paraId="24F072ED" w14:textId="77777777" w:rsidTr="00B6138D">
        <w:trPr>
          <w:trHeight w:val="340"/>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1FDD2C08"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Carrier frequency or maximum Doppler shift</w:t>
            </w:r>
          </w:p>
        </w:tc>
        <w:tc>
          <w:tcPr>
            <w:tcW w:w="5020" w:type="dxa"/>
            <w:tcBorders>
              <w:top w:val="nil"/>
              <w:left w:val="nil"/>
              <w:bottom w:val="nil"/>
              <w:right w:val="single" w:sz="8" w:space="0" w:color="000000"/>
            </w:tcBorders>
            <w:shd w:val="clear" w:color="auto" w:fill="auto"/>
            <w:vAlign w:val="center"/>
            <w:hideMark/>
          </w:tcPr>
          <w:p w14:paraId="02EEF9C3"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2 GHz, 350kmph</w:t>
            </w:r>
          </w:p>
        </w:tc>
      </w:tr>
      <w:tr w:rsidR="00B6138D" w:rsidRPr="00B237EB" w14:paraId="67298221" w14:textId="77777777" w:rsidTr="00B6138D">
        <w:trPr>
          <w:trHeight w:val="97"/>
          <w:jc w:val="center"/>
        </w:trPr>
        <w:tc>
          <w:tcPr>
            <w:tcW w:w="2780" w:type="dxa"/>
            <w:tcBorders>
              <w:top w:val="nil"/>
              <w:left w:val="single" w:sz="8" w:space="0" w:color="000000"/>
              <w:bottom w:val="single" w:sz="8" w:space="0" w:color="000000"/>
              <w:right w:val="single" w:sz="8" w:space="0" w:color="000000"/>
            </w:tcBorders>
            <w:shd w:val="clear" w:color="auto" w:fill="auto"/>
            <w:vAlign w:val="center"/>
            <w:hideMark/>
          </w:tcPr>
          <w:p w14:paraId="3775B3B6" w14:textId="77777777" w:rsidR="00B6138D" w:rsidRPr="00B237EB" w:rsidRDefault="00B6138D" w:rsidP="00602578">
            <w:pPr>
              <w:spacing w:after="0"/>
              <w:jc w:val="center"/>
              <w:rPr>
                <w:rFonts w:ascii="Calibri" w:eastAsia="Times New Roman" w:hAnsi="Calibri" w:cs="Calibri"/>
                <w:color w:val="000000"/>
                <w:sz w:val="24"/>
                <w:szCs w:val="24"/>
              </w:rPr>
            </w:pPr>
            <w:r w:rsidRPr="00B237EB">
              <w:rPr>
                <w:rFonts w:ascii="Calibri" w:eastAsia="Times New Roman" w:hAnsi="Calibri" w:cs="Calibri"/>
                <w:color w:val="000000"/>
                <w:sz w:val="24"/>
                <w:szCs w:val="24"/>
              </w:rPr>
              <w:t>Testing metric</w:t>
            </w:r>
          </w:p>
        </w:tc>
        <w:tc>
          <w:tcPr>
            <w:tcW w:w="5020" w:type="dxa"/>
            <w:tcBorders>
              <w:top w:val="single" w:sz="8" w:space="0" w:color="000000"/>
              <w:left w:val="nil"/>
              <w:bottom w:val="single" w:sz="8" w:space="0" w:color="000000"/>
              <w:right w:val="single" w:sz="8" w:space="0" w:color="000000"/>
            </w:tcBorders>
            <w:shd w:val="clear" w:color="auto" w:fill="auto"/>
            <w:vAlign w:val="center"/>
            <w:hideMark/>
          </w:tcPr>
          <w:p w14:paraId="397C0DC8" w14:textId="77777777" w:rsidR="00B6138D" w:rsidRPr="00B237EB" w:rsidRDefault="00B6138D" w:rsidP="00602578">
            <w:pPr>
              <w:spacing w:after="0"/>
              <w:rPr>
                <w:rFonts w:ascii="Calibri" w:eastAsia="Times New Roman" w:hAnsi="Calibri" w:cs="Calibri"/>
                <w:color w:val="000000"/>
                <w:sz w:val="24"/>
                <w:szCs w:val="24"/>
              </w:rPr>
            </w:pPr>
            <w:r w:rsidRPr="00B237EB">
              <w:rPr>
                <w:rFonts w:ascii="Calibri" w:eastAsia="Times New Roman" w:hAnsi="Calibri" w:cs="Calibri"/>
                <w:color w:val="000000"/>
                <w:sz w:val="24"/>
                <w:szCs w:val="24"/>
              </w:rPr>
              <w:t>SNR @70% of maximum throughput</w:t>
            </w:r>
          </w:p>
        </w:tc>
      </w:tr>
    </w:tbl>
    <w:p w14:paraId="1986A942" w14:textId="77777777" w:rsidR="00B6138D" w:rsidRPr="00B6138D" w:rsidRDefault="00B6138D" w:rsidP="00B6138D">
      <w:pPr>
        <w:ind w:firstLine="288"/>
        <w:rPr>
          <w:sz w:val="22"/>
          <w:szCs w:val="22"/>
          <w:lang w:val="en-US"/>
        </w:rPr>
      </w:pPr>
    </w:p>
    <w:p w14:paraId="4C3A8A0D" w14:textId="77777777" w:rsidR="00330FA8" w:rsidRPr="00330FA8" w:rsidRDefault="00330FA8" w:rsidP="00330FA8">
      <w:pPr>
        <w:rPr>
          <w:lang w:val="en-US"/>
        </w:rPr>
      </w:pPr>
    </w:p>
    <w:p w14:paraId="4EAB9447" w14:textId="099548F4" w:rsidR="00C4142E" w:rsidRPr="00184319" w:rsidRDefault="00C4142E" w:rsidP="00B6138D">
      <w:pPr>
        <w:pStyle w:val="Heading1"/>
        <w:numPr>
          <w:ilvl w:val="0"/>
          <w:numId w:val="4"/>
        </w:numPr>
        <w:spacing w:before="0" w:after="0" w:line="276" w:lineRule="auto"/>
        <w:contextualSpacing/>
        <w:jc w:val="both"/>
        <w:rPr>
          <w:rFonts w:cs="Arial"/>
          <w:smallCaps/>
          <w:lang w:val="en-US"/>
        </w:rPr>
      </w:pPr>
      <w:r w:rsidRPr="00184319">
        <w:rPr>
          <w:rFonts w:cs="Arial"/>
          <w:smallCaps/>
          <w:lang w:val="en-US"/>
        </w:rPr>
        <w:t>Conclusions</w:t>
      </w:r>
    </w:p>
    <w:p w14:paraId="276459C3" w14:textId="3DF68828" w:rsidR="00C4142E" w:rsidRPr="007F0E13" w:rsidRDefault="00A66C9D" w:rsidP="00184319">
      <w:pPr>
        <w:pStyle w:val="BodyText"/>
        <w:spacing w:after="0"/>
        <w:ind w:firstLine="288"/>
        <w:rPr>
          <w:rFonts w:ascii="Times New Roman" w:eastAsiaTheme="minorEastAsia" w:hAnsi="Times New Roman"/>
          <w:sz w:val="22"/>
          <w:szCs w:val="22"/>
          <w:lang w:eastAsia="zh-CN"/>
        </w:rPr>
      </w:pPr>
      <w:r w:rsidRPr="007F0E13">
        <w:rPr>
          <w:rFonts w:ascii="Times New Roman" w:eastAsiaTheme="minorEastAsia" w:hAnsi="Times New Roman"/>
          <w:sz w:val="22"/>
          <w:szCs w:val="22"/>
          <w:lang w:eastAsia="zh-CN"/>
        </w:rPr>
        <w:t>T</w:t>
      </w:r>
      <w:r w:rsidR="00C4142E" w:rsidRPr="007F0E13">
        <w:rPr>
          <w:rFonts w:ascii="Times New Roman" w:eastAsiaTheme="minorEastAsia" w:hAnsi="Times New Roman"/>
          <w:sz w:val="22"/>
          <w:szCs w:val="22"/>
          <w:lang w:eastAsia="zh-CN"/>
        </w:rPr>
        <w:t xml:space="preserve">his contribution discussed potential enhancement </w:t>
      </w:r>
      <w:r w:rsidR="000E63A0" w:rsidRPr="007F0E13">
        <w:rPr>
          <w:rFonts w:ascii="Times New Roman" w:eastAsiaTheme="minorEastAsia" w:hAnsi="Times New Roman"/>
          <w:sz w:val="22"/>
          <w:szCs w:val="22"/>
          <w:lang w:eastAsia="zh-CN"/>
        </w:rPr>
        <w:t xml:space="preserve">for </w:t>
      </w:r>
      <w:r w:rsidR="00184319" w:rsidRPr="007F0E13">
        <w:rPr>
          <w:rFonts w:ascii="Times New Roman" w:eastAsiaTheme="minorEastAsia" w:hAnsi="Times New Roman"/>
          <w:sz w:val="22"/>
          <w:szCs w:val="22"/>
          <w:lang w:eastAsia="zh-CN"/>
        </w:rPr>
        <w:t>HST-SFN</w:t>
      </w:r>
      <w:r w:rsidR="000E63A0" w:rsidRPr="007F0E13">
        <w:rPr>
          <w:rFonts w:ascii="Times New Roman" w:eastAsiaTheme="minorEastAsia" w:hAnsi="Times New Roman"/>
          <w:sz w:val="22"/>
          <w:szCs w:val="22"/>
          <w:lang w:eastAsia="zh-CN"/>
        </w:rPr>
        <w:t>. Based on the presented discussion, we make the following observations and proposals</w:t>
      </w:r>
      <w:r w:rsidR="00C0009E" w:rsidRPr="007F0E13">
        <w:rPr>
          <w:rFonts w:ascii="Times New Roman" w:eastAsiaTheme="minorEastAsia" w:hAnsi="Times New Roman"/>
          <w:sz w:val="22"/>
          <w:szCs w:val="22"/>
          <w:lang w:eastAsia="zh-CN"/>
        </w:rPr>
        <w:t xml:space="preserve">. </w:t>
      </w:r>
    </w:p>
    <w:p w14:paraId="57AC4FA9" w14:textId="5D5F6908" w:rsidR="001646C3" w:rsidRDefault="001646C3" w:rsidP="000E63A0">
      <w:pPr>
        <w:spacing w:after="0"/>
        <w:contextualSpacing/>
        <w:jc w:val="both"/>
        <w:rPr>
          <w:rFonts w:ascii="Times" w:hAnsi="Times" w:cs="Times"/>
          <w:i/>
          <w:sz w:val="22"/>
        </w:rPr>
      </w:pPr>
    </w:p>
    <w:p w14:paraId="6C721426" w14:textId="63A39D46" w:rsidR="00901AE3" w:rsidRPr="009F53B3" w:rsidRDefault="00901AE3" w:rsidP="00901AE3">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1: </w:t>
      </w:r>
      <w:r w:rsidRPr="00D15131">
        <w:rPr>
          <w:rFonts w:ascii="Times" w:eastAsia="Times New Roman" w:hAnsi="Times" w:cs="Times"/>
          <w:i/>
          <w:iCs/>
          <w:sz w:val="22"/>
          <w:szCs w:val="22"/>
        </w:rPr>
        <w:t xml:space="preserve">Transmitting PDCCH </w:t>
      </w:r>
      <w:r w:rsidR="0005057D">
        <w:rPr>
          <w:rFonts w:ascii="Times" w:eastAsia="Times New Roman" w:hAnsi="Times" w:cs="Times"/>
          <w:i/>
          <w:iCs/>
          <w:sz w:val="22"/>
          <w:szCs w:val="22"/>
        </w:rPr>
        <w:t xml:space="preserve">in an </w:t>
      </w:r>
      <w:r w:rsidRPr="00D15131">
        <w:rPr>
          <w:rFonts w:ascii="Times" w:eastAsia="Times New Roman" w:hAnsi="Times" w:cs="Times"/>
          <w:i/>
          <w:iCs/>
          <w:sz w:val="22"/>
          <w:szCs w:val="22"/>
        </w:rPr>
        <w:t xml:space="preserve">SFN manner could help to increase the reliability of the HST-SFN transmission. To this end, enhancements for the PDCCH DMRS design to enable multi-port DM-RS estimation and </w:t>
      </w:r>
      <w:r>
        <w:rPr>
          <w:rFonts w:ascii="Times" w:eastAsia="Times New Roman" w:hAnsi="Times" w:cs="Times"/>
          <w:i/>
          <w:iCs/>
          <w:sz w:val="22"/>
          <w:szCs w:val="22"/>
        </w:rPr>
        <w:t xml:space="preserve">enhancements for </w:t>
      </w:r>
      <w:r w:rsidRPr="00D15131">
        <w:rPr>
          <w:rFonts w:ascii="Times" w:eastAsia="Times New Roman" w:hAnsi="Times" w:cs="Times"/>
          <w:i/>
          <w:iCs/>
          <w:sz w:val="22"/>
          <w:szCs w:val="22"/>
        </w:rPr>
        <w:t>TCI/QCL framework could be necessary.</w:t>
      </w:r>
      <w:r w:rsidRPr="00BD4EFD">
        <w:rPr>
          <w:rFonts w:ascii="Times" w:eastAsia="Times New Roman" w:hAnsi="Times" w:cs="Times"/>
          <w:i/>
          <w:iCs/>
          <w:sz w:val="22"/>
          <w:szCs w:val="22"/>
        </w:rPr>
        <w:t xml:space="preserve"> </w:t>
      </w:r>
    </w:p>
    <w:p w14:paraId="54175EAE" w14:textId="77777777" w:rsidR="00330FA8" w:rsidRPr="0043510C" w:rsidRDefault="00330FA8" w:rsidP="00330FA8">
      <w:pPr>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In </w:t>
      </w:r>
      <w:r w:rsidRPr="00B83C98">
        <w:rPr>
          <w:rFonts w:ascii="Times" w:eastAsia="Times New Roman" w:hAnsi="Times" w:cs="Times"/>
          <w:i/>
          <w:iCs/>
          <w:sz w:val="22"/>
          <w:szCs w:val="22"/>
        </w:rPr>
        <w:t xml:space="preserve">a multi-TRP High Speed Train (HST) deployment, </w:t>
      </w:r>
      <w:r>
        <w:rPr>
          <w:rFonts w:ascii="Times" w:eastAsia="Times New Roman" w:hAnsi="Times" w:cs="Times"/>
          <w:i/>
          <w:iCs/>
          <w:sz w:val="22"/>
          <w:szCs w:val="22"/>
        </w:rPr>
        <w:t xml:space="preserve">since </w:t>
      </w:r>
      <w:r w:rsidRPr="00B83C98">
        <w:rPr>
          <w:rFonts w:ascii="Times" w:eastAsia="Times New Roman" w:hAnsi="Times" w:cs="Times"/>
          <w:i/>
          <w:iCs/>
          <w:sz w:val="22"/>
          <w:szCs w:val="22"/>
        </w:rPr>
        <w:t>TCI</w:t>
      </w:r>
      <w:r>
        <w:rPr>
          <w:rFonts w:ascii="Times" w:eastAsia="Times New Roman" w:hAnsi="Times" w:cs="Times"/>
          <w:i/>
          <w:iCs/>
          <w:sz w:val="22"/>
          <w:szCs w:val="22"/>
        </w:rPr>
        <w:t>/QCL</w:t>
      </w:r>
      <w:r w:rsidRPr="00B83C98">
        <w:rPr>
          <w:rFonts w:ascii="Times" w:eastAsia="Times New Roman" w:hAnsi="Times" w:cs="Times"/>
          <w:i/>
          <w:iCs/>
          <w:sz w:val="22"/>
          <w:szCs w:val="22"/>
        </w:rPr>
        <w:t xml:space="preserve"> info needs to be updated every few seconds</w:t>
      </w:r>
      <w:r>
        <w:rPr>
          <w:rFonts w:ascii="Times" w:eastAsia="Times New Roman" w:hAnsi="Times" w:cs="Times"/>
          <w:i/>
          <w:iCs/>
          <w:sz w:val="22"/>
          <w:szCs w:val="22"/>
        </w:rPr>
        <w:t>,</w:t>
      </w:r>
      <w:r w:rsidRPr="00B83C98">
        <w:rPr>
          <w:rFonts w:ascii="Times" w:eastAsia="Times New Roman" w:hAnsi="Times" w:cs="Times"/>
          <w:i/>
          <w:iCs/>
          <w:sz w:val="22"/>
          <w:szCs w:val="22"/>
        </w:rPr>
        <w:t xml:space="preserve"> </w:t>
      </w:r>
      <w:r>
        <w:rPr>
          <w:rFonts w:ascii="Times" w:eastAsia="Times New Roman" w:hAnsi="Times" w:cs="Times"/>
          <w:i/>
          <w:iCs/>
          <w:sz w:val="22"/>
          <w:szCs w:val="22"/>
        </w:rPr>
        <w:t>a</w:t>
      </w:r>
      <w:r w:rsidRPr="00B83C98">
        <w:rPr>
          <w:rFonts w:ascii="Times" w:eastAsia="Times New Roman" w:hAnsi="Times" w:cs="Times"/>
          <w:i/>
          <w:iCs/>
          <w:sz w:val="22"/>
          <w:szCs w:val="22"/>
        </w:rPr>
        <w:t xml:space="preserve"> </w:t>
      </w:r>
      <w:r w:rsidRPr="0043510C">
        <w:rPr>
          <w:rFonts w:ascii="Times" w:eastAsia="Times New Roman" w:hAnsi="Times" w:cs="Times"/>
          <w:i/>
          <w:iCs/>
          <w:sz w:val="22"/>
          <w:szCs w:val="22"/>
        </w:rPr>
        <w:t xml:space="preserve">zone-based </w:t>
      </w:r>
      <w:r>
        <w:rPr>
          <w:rFonts w:ascii="Times" w:eastAsia="Times New Roman" w:hAnsi="Times" w:cs="Times"/>
          <w:i/>
          <w:iCs/>
          <w:sz w:val="22"/>
          <w:szCs w:val="22"/>
        </w:rPr>
        <w:t>configuration for TCI/QCL information</w:t>
      </w:r>
      <w:r w:rsidRPr="0043510C">
        <w:rPr>
          <w:rFonts w:ascii="Times" w:eastAsia="Times New Roman" w:hAnsi="Times" w:cs="Times"/>
          <w:i/>
          <w:iCs/>
          <w:sz w:val="22"/>
          <w:szCs w:val="22"/>
        </w:rPr>
        <w:t xml:space="preserve"> could be used to mitigate the signalling overhead. </w:t>
      </w:r>
    </w:p>
    <w:p w14:paraId="2BE42FCA" w14:textId="77777777" w:rsidR="00330FA8" w:rsidRDefault="00330FA8" w:rsidP="00330FA8">
      <w:pPr>
        <w:jc w:val="both"/>
        <w:rPr>
          <w:rFonts w:ascii="Times" w:eastAsia="Times New Roman" w:hAnsi="Times" w:cs="Times"/>
          <w:b/>
          <w:bC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Pr="00753B58">
        <w:rPr>
          <w:rFonts w:ascii="Times" w:eastAsia="Times New Roman" w:hAnsi="Times" w:cs="Times"/>
          <w:i/>
          <w:iCs/>
          <w:sz w:val="22"/>
          <w:szCs w:val="22"/>
        </w:rPr>
        <w:t xml:space="preserve">In both schemes 1 and 2, TRS transmitted by different TRPs are </w:t>
      </w:r>
      <w:r>
        <w:rPr>
          <w:rFonts w:ascii="Times" w:eastAsia="Times New Roman" w:hAnsi="Times" w:cs="Times"/>
          <w:i/>
          <w:iCs/>
          <w:sz w:val="22"/>
          <w:szCs w:val="22"/>
        </w:rPr>
        <w:t>pe</w:t>
      </w:r>
      <w:r w:rsidRPr="00753B58">
        <w:rPr>
          <w:rFonts w:ascii="Times" w:eastAsia="Times New Roman" w:hAnsi="Times" w:cs="Times"/>
          <w:i/>
          <w:iCs/>
          <w:sz w:val="22"/>
          <w:szCs w:val="22"/>
        </w:rPr>
        <w:t>rceived with opposite signed Doppler shift by a UE.</w:t>
      </w:r>
      <w:r w:rsidRPr="00330FA8">
        <w:rPr>
          <w:rFonts w:ascii="Times" w:eastAsia="Times New Roman" w:hAnsi="Times" w:cs="Times"/>
          <w:b/>
          <w:bCs/>
          <w:i/>
          <w:iCs/>
          <w:sz w:val="22"/>
          <w:szCs w:val="22"/>
        </w:rPr>
        <w:t xml:space="preserve"> </w:t>
      </w:r>
    </w:p>
    <w:p w14:paraId="67AC557A" w14:textId="272209B4" w:rsidR="00330FA8" w:rsidRDefault="00330FA8" w:rsidP="00330FA8">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4</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As a UE switching between Rel-16 non-</w:t>
      </w:r>
      <w:proofErr w:type="spellStart"/>
      <w:r w:rsidRPr="00D15131">
        <w:rPr>
          <w:rFonts w:ascii="Times" w:eastAsia="Times New Roman" w:hAnsi="Times" w:cs="Times"/>
          <w:i/>
          <w:iCs/>
          <w:sz w:val="22"/>
          <w:szCs w:val="22"/>
        </w:rPr>
        <w:t>SFNed</w:t>
      </w:r>
      <w:proofErr w:type="spellEnd"/>
      <w:r w:rsidRPr="00D15131">
        <w:rPr>
          <w:rFonts w:ascii="Times" w:eastAsia="Times New Roman" w:hAnsi="Times" w:cs="Times"/>
          <w:i/>
          <w:iCs/>
          <w:sz w:val="22"/>
          <w:szCs w:val="22"/>
        </w:rPr>
        <w:t xml:space="preserve"> (multi/single-TRP) transmission and HST-SFN transmission is </w:t>
      </w:r>
      <w:r>
        <w:rPr>
          <w:rFonts w:ascii="Times" w:eastAsia="Times New Roman" w:hAnsi="Times" w:cs="Times"/>
          <w:i/>
          <w:iCs/>
          <w:sz w:val="22"/>
          <w:szCs w:val="22"/>
        </w:rPr>
        <w:t>not</w:t>
      </w:r>
      <w:r w:rsidRPr="00D15131">
        <w:rPr>
          <w:rFonts w:ascii="Times" w:eastAsia="Times New Roman" w:hAnsi="Times" w:cs="Times"/>
          <w:i/>
          <w:iCs/>
          <w:sz w:val="22"/>
          <w:szCs w:val="22"/>
        </w:rPr>
        <w:t xml:space="preserve"> frequent</w:t>
      </w:r>
      <w:r>
        <w:rPr>
          <w:rFonts w:ascii="Times" w:eastAsia="Times New Roman" w:hAnsi="Times" w:cs="Times"/>
          <w:i/>
          <w:iCs/>
          <w:sz w:val="22"/>
          <w:szCs w:val="22"/>
        </w:rPr>
        <w:t>.</w:t>
      </w:r>
      <w:r w:rsidRPr="009D523F">
        <w:t xml:space="preserve"> </w:t>
      </w:r>
      <w:r w:rsidRPr="009D523F">
        <w:rPr>
          <w:rFonts w:ascii="Times" w:eastAsia="Times New Roman" w:hAnsi="Times" w:cs="Times"/>
          <w:i/>
          <w:iCs/>
          <w:sz w:val="22"/>
          <w:szCs w:val="22"/>
        </w:rPr>
        <w:t xml:space="preserve">When </w:t>
      </w:r>
      <w:r w:rsidR="0005057D">
        <w:rPr>
          <w:rFonts w:ascii="Times" w:eastAsia="Times New Roman" w:hAnsi="Times" w:cs="Times"/>
          <w:i/>
          <w:iCs/>
          <w:sz w:val="22"/>
          <w:szCs w:val="22"/>
        </w:rPr>
        <w:t>the</w:t>
      </w:r>
      <w:r w:rsidRPr="009D523F">
        <w:rPr>
          <w:rFonts w:ascii="Times" w:eastAsia="Times New Roman" w:hAnsi="Times" w:cs="Times"/>
          <w:i/>
          <w:iCs/>
          <w:sz w:val="22"/>
          <w:szCs w:val="22"/>
        </w:rPr>
        <w:t xml:space="preserve"> UE leaves a service area of HST-SFN deployment, </w:t>
      </w:r>
      <w:r w:rsidR="0005057D">
        <w:rPr>
          <w:rFonts w:ascii="Times" w:eastAsia="Times New Roman" w:hAnsi="Times" w:cs="Times"/>
          <w:i/>
          <w:iCs/>
          <w:sz w:val="22"/>
          <w:szCs w:val="22"/>
        </w:rPr>
        <w:t>it</w:t>
      </w:r>
      <w:r w:rsidRPr="009D523F">
        <w:rPr>
          <w:rFonts w:ascii="Times" w:eastAsia="Times New Roman" w:hAnsi="Times" w:cs="Times"/>
          <w:i/>
          <w:iCs/>
          <w:sz w:val="22"/>
          <w:szCs w:val="22"/>
        </w:rPr>
        <w:t xml:space="preserve"> will be serviced by the </w:t>
      </w:r>
      <w:r>
        <w:rPr>
          <w:rFonts w:ascii="Times" w:eastAsia="Times New Roman" w:hAnsi="Times" w:cs="Times"/>
          <w:i/>
          <w:iCs/>
          <w:sz w:val="22"/>
          <w:szCs w:val="22"/>
        </w:rPr>
        <w:t>regular</w:t>
      </w:r>
      <w:r w:rsidRPr="009D523F">
        <w:rPr>
          <w:rFonts w:ascii="Times" w:eastAsia="Times New Roman" w:hAnsi="Times" w:cs="Times"/>
          <w:i/>
          <w:iCs/>
          <w:sz w:val="22"/>
          <w:szCs w:val="22"/>
        </w:rPr>
        <w:t xml:space="preserve"> cellular network infrastructure, thus this will be covered under user handover process.</w:t>
      </w:r>
    </w:p>
    <w:p w14:paraId="03F0FEF6" w14:textId="77777777" w:rsidR="00330FA8" w:rsidRDefault="00330FA8" w:rsidP="00330FA8">
      <w:pPr>
        <w:jc w:val="both"/>
        <w:rPr>
          <w:rFonts w:ascii="Times" w:eastAsia="Times New Roman" w:hAnsi="Times" w:cs="Times"/>
          <w:i/>
          <w:iCs/>
          <w:sz w:val="22"/>
          <w:szCs w:val="22"/>
        </w:rPr>
      </w:pPr>
      <w:r w:rsidRPr="00D15131">
        <w:rPr>
          <w:rFonts w:ascii="Times" w:eastAsia="Times New Roman" w:hAnsi="Times" w:cs="Times"/>
          <w:b/>
          <w:bCs/>
          <w:i/>
          <w:iCs/>
          <w:sz w:val="22"/>
          <w:szCs w:val="22"/>
        </w:rPr>
        <w:lastRenderedPageBreak/>
        <w:t xml:space="preserve">Observation </w:t>
      </w:r>
      <w:r>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B</w:t>
      </w:r>
      <w:r w:rsidRPr="00EB25A6">
        <w:rPr>
          <w:rFonts w:ascii="Times" w:eastAsia="Times New Roman" w:hAnsi="Times" w:cs="Times"/>
          <w:i/>
          <w:iCs/>
          <w:sz w:val="22"/>
          <w:szCs w:val="22"/>
        </w:rPr>
        <w:t xml:space="preserve">ased on the </w:t>
      </w:r>
      <w:r>
        <w:rPr>
          <w:rFonts w:ascii="Times" w:eastAsia="Times New Roman" w:hAnsi="Times" w:cs="Times"/>
          <w:i/>
          <w:iCs/>
          <w:sz w:val="22"/>
          <w:szCs w:val="22"/>
        </w:rPr>
        <w:t>agreed three step</w:t>
      </w:r>
      <w:r w:rsidRPr="00EB25A6">
        <w:rPr>
          <w:rFonts w:ascii="Times" w:eastAsia="Times New Roman" w:hAnsi="Times" w:cs="Times"/>
          <w:i/>
          <w:iCs/>
          <w:sz w:val="22"/>
          <w:szCs w:val="22"/>
        </w:rPr>
        <w:t xml:space="preserve"> </w:t>
      </w:r>
      <w:r>
        <w:rPr>
          <w:rFonts w:ascii="Times" w:eastAsia="Times New Roman" w:hAnsi="Times" w:cs="Times"/>
          <w:i/>
          <w:iCs/>
          <w:sz w:val="22"/>
          <w:szCs w:val="22"/>
        </w:rPr>
        <w:t>procedure, d</w:t>
      </w:r>
      <w:r w:rsidRPr="00EB25A6">
        <w:rPr>
          <w:rFonts w:ascii="Times" w:eastAsia="Times New Roman" w:hAnsi="Times" w:cs="Times"/>
          <w:i/>
          <w:iCs/>
          <w:sz w:val="22"/>
          <w:szCs w:val="22"/>
        </w:rPr>
        <w:t xml:space="preserve">ifferent compensation schemes with different implications </w:t>
      </w:r>
      <w:r>
        <w:rPr>
          <w:rFonts w:ascii="Times" w:eastAsia="Times New Roman" w:hAnsi="Times" w:cs="Times"/>
          <w:i/>
          <w:iCs/>
          <w:sz w:val="22"/>
          <w:szCs w:val="22"/>
        </w:rPr>
        <w:t xml:space="preserve">on system requirements </w:t>
      </w:r>
      <w:r w:rsidRPr="00EB25A6">
        <w:rPr>
          <w:rFonts w:ascii="Times" w:eastAsia="Times New Roman" w:hAnsi="Times" w:cs="Times"/>
          <w:i/>
          <w:iCs/>
          <w:sz w:val="22"/>
          <w:szCs w:val="22"/>
        </w:rPr>
        <w:t>can be implemented.</w:t>
      </w:r>
    </w:p>
    <w:p w14:paraId="31481FF7" w14:textId="499884A8" w:rsidR="00330FA8" w:rsidRPr="0043510C" w:rsidRDefault="00330FA8" w:rsidP="00330FA8">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 xml:space="preserve">a high rate transmission of TRS is only needed when </w:t>
      </w:r>
      <w:r w:rsidR="004F0D71">
        <w:rPr>
          <w:i/>
          <w:iCs/>
          <w:sz w:val="22"/>
          <w:szCs w:val="22"/>
        </w:rPr>
        <w:t xml:space="preserve">a </w:t>
      </w:r>
      <w:r w:rsidRPr="00901AE3">
        <w:rPr>
          <w:i/>
          <w:iCs/>
          <w:sz w:val="22"/>
          <w:szCs w:val="22"/>
        </w:rPr>
        <w:t>UE is in the vicinity of a TRP, other than that a UE can operate with a lower rate of TRS transmission</w:t>
      </w:r>
      <w:r w:rsidRPr="00901AE3">
        <w:rPr>
          <w:rFonts w:ascii="Times" w:eastAsia="Times New Roman" w:hAnsi="Times" w:cs="Times"/>
          <w:i/>
          <w:iCs/>
          <w:sz w:val="22"/>
          <w:szCs w:val="22"/>
        </w:rPr>
        <w:t>.</w:t>
      </w:r>
    </w:p>
    <w:p w14:paraId="6F7BE9F1" w14:textId="77777777" w:rsidR="00901AE3" w:rsidRPr="00D15131" w:rsidRDefault="00901AE3" w:rsidP="00901AE3">
      <w:pPr>
        <w:jc w:val="both"/>
        <w:rPr>
          <w:rFonts w:ascii="Times" w:eastAsia="Times New Roman" w:hAnsi="Times" w:cs="Times"/>
          <w:i/>
          <w:iCs/>
          <w:sz w:val="22"/>
          <w:szCs w:val="22"/>
        </w:rPr>
      </w:pPr>
      <w:r w:rsidRPr="00D15131">
        <w:rPr>
          <w:rFonts w:ascii="Times" w:eastAsia="Times New Roman" w:hAnsi="Times" w:cs="Times"/>
          <w:b/>
          <w:bCs/>
          <w:i/>
          <w:iCs/>
          <w:sz w:val="22"/>
          <w:szCs w:val="22"/>
        </w:rPr>
        <w:t>Proposal 1:</w:t>
      </w:r>
      <w:r w:rsidRPr="00D15131">
        <w:rPr>
          <w:rFonts w:ascii="Times" w:eastAsia="Times New Roman" w:hAnsi="Times" w:cs="Times"/>
          <w:i/>
          <w:iCs/>
          <w:sz w:val="22"/>
          <w:szCs w:val="22"/>
        </w:rPr>
        <w:t xml:space="preserve"> </w:t>
      </w:r>
      <w:r>
        <w:rPr>
          <w:rFonts w:ascii="Times" w:eastAsia="Times New Roman" w:hAnsi="Times" w:cs="Times"/>
          <w:i/>
          <w:iCs/>
          <w:sz w:val="22"/>
          <w:szCs w:val="22"/>
        </w:rPr>
        <w:t xml:space="preserve">Support PDCCH SFN transmission for Scheme 2. </w:t>
      </w:r>
    </w:p>
    <w:p w14:paraId="60868E6C" w14:textId="77777777" w:rsidR="00901AE3" w:rsidRPr="0043510C" w:rsidRDefault="00901AE3" w:rsidP="00901AE3">
      <w:pPr>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 </w:t>
      </w:r>
      <w:r w:rsidRPr="00B83C98">
        <w:rPr>
          <w:rFonts w:ascii="Times" w:eastAsia="Times New Roman" w:hAnsi="Times" w:cs="Times"/>
          <w:i/>
          <w:iCs/>
          <w:sz w:val="22"/>
          <w:szCs w:val="22"/>
        </w:rPr>
        <w:t xml:space="preserve">configuration for TCI/QCL information </w:t>
      </w:r>
      <w:r w:rsidRPr="0043510C">
        <w:rPr>
          <w:rFonts w:ascii="Times" w:eastAsia="Times New Roman" w:hAnsi="Times" w:cs="Times"/>
          <w:i/>
          <w:iCs/>
          <w:sz w:val="22"/>
          <w:szCs w:val="22"/>
        </w:rPr>
        <w:t>to mitigate potential high signalling overhead.</w:t>
      </w:r>
    </w:p>
    <w:p w14:paraId="5B9B2B45" w14:textId="77777777" w:rsidR="00901AE3" w:rsidRDefault="00901AE3" w:rsidP="00901AE3">
      <w:pPr>
        <w:jc w:val="both"/>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3</w:t>
      </w:r>
      <w:r w:rsidRPr="00184319">
        <w:rPr>
          <w:rFonts w:ascii="Times" w:eastAsia="Times New Roman" w:hAnsi="Times" w:cs="Times"/>
          <w:b/>
          <w:bCs/>
          <w:i/>
          <w:iCs/>
          <w:sz w:val="22"/>
          <w:szCs w:val="22"/>
        </w:rPr>
        <w:t>:</w:t>
      </w:r>
      <w:r w:rsidRPr="00184319">
        <w:rPr>
          <w:rFonts w:ascii="Times" w:eastAsia="Times New Roman" w:hAnsi="Times" w:cs="Times"/>
          <w:i/>
          <w:iCs/>
          <w:sz w:val="22"/>
          <w:szCs w:val="22"/>
        </w:rPr>
        <w:t xml:space="preserve"> </w:t>
      </w:r>
      <w:r w:rsidRPr="00753B58">
        <w:rPr>
          <w:rFonts w:ascii="Times" w:eastAsia="Times New Roman" w:hAnsi="Times" w:cs="Times"/>
          <w:i/>
          <w:iCs/>
          <w:sz w:val="22"/>
          <w:szCs w:val="22"/>
        </w:rPr>
        <w:t>To simplify receiver processing and avoid any ambiguity</w:t>
      </w:r>
      <w:r>
        <w:rPr>
          <w:rFonts w:ascii="Times" w:eastAsia="Times New Roman" w:hAnsi="Times" w:cs="Times"/>
          <w:i/>
          <w:iCs/>
          <w:sz w:val="22"/>
          <w:szCs w:val="22"/>
        </w:rPr>
        <w:t xml:space="preserve">, support new </w:t>
      </w:r>
      <w:r w:rsidRPr="00184319">
        <w:rPr>
          <w:rFonts w:ascii="Times" w:eastAsia="Times New Roman" w:hAnsi="Times" w:cs="Times"/>
          <w:i/>
          <w:iCs/>
          <w:sz w:val="22"/>
          <w:szCs w:val="22"/>
        </w:rPr>
        <w:t xml:space="preserve">QCL </w:t>
      </w:r>
      <w:r>
        <w:rPr>
          <w:rFonts w:ascii="Times" w:eastAsia="Times New Roman" w:hAnsi="Times" w:cs="Times"/>
          <w:i/>
          <w:iCs/>
          <w:sz w:val="22"/>
          <w:szCs w:val="22"/>
        </w:rPr>
        <w:t xml:space="preserve">information indicating opposite </w:t>
      </w:r>
      <w:r w:rsidRPr="002722CC">
        <w:rPr>
          <w:rFonts w:ascii="Times" w:eastAsia="Times New Roman" w:hAnsi="Times" w:cs="Times"/>
          <w:i/>
          <w:iCs/>
          <w:sz w:val="22"/>
          <w:szCs w:val="22"/>
        </w:rPr>
        <w:t xml:space="preserve">polarity of Doppler shift between </w:t>
      </w:r>
      <w:r>
        <w:rPr>
          <w:rFonts w:ascii="Times" w:eastAsia="Times New Roman" w:hAnsi="Times" w:cs="Times"/>
          <w:i/>
          <w:iCs/>
          <w:sz w:val="22"/>
          <w:szCs w:val="22"/>
        </w:rPr>
        <w:t>different transmissions</w:t>
      </w:r>
      <w:r w:rsidRPr="00184319">
        <w:rPr>
          <w:rFonts w:ascii="Times" w:eastAsia="Times New Roman" w:hAnsi="Times" w:cs="Times"/>
          <w:i/>
          <w:iCs/>
          <w:sz w:val="22"/>
          <w:szCs w:val="22"/>
        </w:rPr>
        <w:t>.</w:t>
      </w:r>
    </w:p>
    <w:p w14:paraId="487EF95B" w14:textId="77777777" w:rsidR="00901AE3" w:rsidRPr="009A4788" w:rsidRDefault="00901AE3" w:rsidP="00901AE3">
      <w:pPr>
        <w:jc w:val="both"/>
        <w:rPr>
          <w:rFonts w:ascii="Times" w:eastAsia="Times New Roman" w:hAnsi="Times" w:cs="Times"/>
          <w:b/>
          <w:bC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4</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RRC signalling could be used to </w:t>
      </w:r>
      <w:r>
        <w:rPr>
          <w:rFonts w:ascii="Times" w:eastAsia="Times New Roman" w:hAnsi="Times" w:cs="Times"/>
          <w:i/>
          <w:iCs/>
          <w:sz w:val="22"/>
          <w:szCs w:val="22"/>
        </w:rPr>
        <w:t>differentiate</w:t>
      </w:r>
      <w:r w:rsidRPr="00D15131">
        <w:rPr>
          <w:rFonts w:ascii="Times" w:eastAsia="Times New Roman" w:hAnsi="Times" w:cs="Times"/>
          <w:i/>
          <w:iCs/>
          <w:sz w:val="22"/>
          <w:szCs w:val="22"/>
        </w:rPr>
        <w:t xml:space="preserve"> </w:t>
      </w:r>
      <w:r>
        <w:rPr>
          <w:rFonts w:ascii="Times" w:eastAsia="Times New Roman" w:hAnsi="Times" w:cs="Times"/>
          <w:i/>
          <w:iCs/>
          <w:sz w:val="22"/>
          <w:szCs w:val="22"/>
        </w:rPr>
        <w:t>between Rel-16 SFN and Rel-17 HST-SFN schemes.</w:t>
      </w:r>
    </w:p>
    <w:p w14:paraId="0878888B" w14:textId="77777777" w:rsidR="00901AE3" w:rsidRDefault="00901AE3" w:rsidP="00901AE3">
      <w:pPr>
        <w:jc w:val="both"/>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5</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pre-compensation schemes that do not require exchange of Doppler information between TRPs.</w:t>
      </w:r>
    </w:p>
    <w:p w14:paraId="030063F6" w14:textId="3F8B5A4A" w:rsidR="00901AE3" w:rsidRDefault="00901AE3" w:rsidP="00901AE3">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p w14:paraId="60138E7D" w14:textId="77777777" w:rsidR="00265331" w:rsidRDefault="00265331" w:rsidP="00901AE3">
      <w:pPr>
        <w:overflowPunct/>
        <w:spacing w:after="0"/>
        <w:jc w:val="both"/>
        <w:textAlignment w:val="auto"/>
        <w:rPr>
          <w:rFonts w:ascii="Times" w:eastAsia="Times New Roman" w:hAnsi="Times" w:cs="Times"/>
          <w:i/>
          <w:iCs/>
          <w:sz w:val="22"/>
          <w:szCs w:val="22"/>
        </w:rPr>
      </w:pPr>
    </w:p>
    <w:p w14:paraId="605D002F" w14:textId="77777777" w:rsidR="00330FA8" w:rsidRDefault="00330FA8" w:rsidP="00901AE3">
      <w:pPr>
        <w:overflowPunct/>
        <w:spacing w:after="0"/>
        <w:jc w:val="both"/>
        <w:textAlignment w:val="auto"/>
        <w:rPr>
          <w:rFonts w:ascii="Times" w:hAnsi="Times" w:cs="Times"/>
          <w:sz w:val="22"/>
          <w:szCs w:val="22"/>
        </w:rPr>
      </w:pPr>
    </w:p>
    <w:p w14:paraId="32220EEF" w14:textId="77777777" w:rsidR="00C4142E" w:rsidRPr="00D15131" w:rsidRDefault="00C4142E" w:rsidP="00B6138D">
      <w:pPr>
        <w:pStyle w:val="Heading1"/>
        <w:numPr>
          <w:ilvl w:val="0"/>
          <w:numId w:val="4"/>
        </w:numPr>
        <w:spacing w:before="0" w:after="0" w:line="276" w:lineRule="auto"/>
        <w:contextualSpacing/>
        <w:jc w:val="both"/>
        <w:rPr>
          <w:rFonts w:cs="Arial"/>
          <w:smallCaps/>
          <w:lang w:val="en-US"/>
        </w:rPr>
      </w:pPr>
      <w:r w:rsidRPr="00D15131">
        <w:rPr>
          <w:rFonts w:cs="Arial"/>
          <w:smallCaps/>
          <w:lang w:val="en-US"/>
        </w:rPr>
        <w:t>References</w:t>
      </w:r>
    </w:p>
    <w:p w14:paraId="4D88A887" w14:textId="39D3CB48" w:rsidR="007C04C8" w:rsidRPr="007F0E13" w:rsidRDefault="00402742" w:rsidP="005967CA">
      <w:pPr>
        <w:pStyle w:val="BodyText"/>
        <w:numPr>
          <w:ilvl w:val="0"/>
          <w:numId w:val="10"/>
        </w:numPr>
        <w:overflowPunct/>
        <w:autoSpaceDE/>
        <w:autoSpaceDN/>
        <w:adjustRightInd/>
        <w:spacing w:after="0"/>
        <w:contextualSpacing/>
        <w:textAlignment w:val="auto"/>
        <w:rPr>
          <w:rFonts w:ascii="Times New Roman" w:hAnsi="Times New Roman"/>
          <w:sz w:val="22"/>
          <w:szCs w:val="28"/>
        </w:rPr>
      </w:pPr>
      <w:r w:rsidRPr="007F0E13">
        <w:rPr>
          <w:rFonts w:ascii="Times New Roman" w:hAnsi="Times New Roman"/>
          <w:sz w:val="22"/>
          <w:szCs w:val="28"/>
        </w:rPr>
        <w:t xml:space="preserve">RP-193133, “New WI: Further enhancements on MIMO for NR”, Samsung, 3GPP RAN Meeting #86, </w:t>
      </w:r>
      <w:proofErr w:type="spellStart"/>
      <w:r w:rsidRPr="007F0E13">
        <w:rPr>
          <w:rFonts w:ascii="Times New Roman" w:hAnsi="Times New Roman"/>
          <w:sz w:val="22"/>
          <w:szCs w:val="28"/>
        </w:rPr>
        <w:t>Sitges</w:t>
      </w:r>
      <w:proofErr w:type="spellEnd"/>
      <w:r w:rsidRPr="007F0E13">
        <w:rPr>
          <w:rFonts w:ascii="Times New Roman" w:hAnsi="Times New Roman"/>
          <w:sz w:val="22"/>
          <w:szCs w:val="28"/>
        </w:rPr>
        <w:t>, Spain, December 9-12, 2019</w:t>
      </w:r>
      <w:r w:rsidR="001761B0" w:rsidRPr="007F0E13">
        <w:rPr>
          <w:rFonts w:ascii="Times New Roman" w:hAnsi="Times New Roman"/>
          <w:sz w:val="22"/>
          <w:szCs w:val="28"/>
        </w:rPr>
        <w:t>.</w:t>
      </w:r>
    </w:p>
    <w:p w14:paraId="3CFF3D13" w14:textId="40A844B3" w:rsidR="00C102EE" w:rsidRPr="007F0E13" w:rsidRDefault="004E0BA7" w:rsidP="005967CA">
      <w:pPr>
        <w:pStyle w:val="BodyText"/>
        <w:numPr>
          <w:ilvl w:val="0"/>
          <w:numId w:val="10"/>
        </w:numPr>
        <w:overflowPunct/>
        <w:autoSpaceDE/>
        <w:autoSpaceDN/>
        <w:adjustRightInd/>
        <w:spacing w:after="0"/>
        <w:contextualSpacing/>
        <w:textAlignment w:val="auto"/>
        <w:rPr>
          <w:rFonts w:ascii="Times New Roman" w:hAnsi="Times New Roman"/>
          <w:sz w:val="22"/>
          <w:szCs w:val="28"/>
        </w:rPr>
      </w:pPr>
      <w:r w:rsidRPr="007F0E13">
        <w:rPr>
          <w:rFonts w:ascii="Times New Roman" w:hAnsi="Times New Roman"/>
          <w:sz w:val="22"/>
          <w:szCs w:val="28"/>
        </w:rPr>
        <w:t xml:space="preserve">Chairman’s Notes, 3GPP TSG RAN WG1 Meeting #102e, </w:t>
      </w:r>
      <w:r w:rsidR="00D15131" w:rsidRPr="007F0E13">
        <w:rPr>
          <w:rFonts w:ascii="Times New Roman" w:hAnsi="Times New Roman"/>
          <w:sz w:val="22"/>
          <w:szCs w:val="28"/>
        </w:rPr>
        <w:t>August</w:t>
      </w:r>
      <w:r w:rsidR="0083468C" w:rsidRPr="007F0E13">
        <w:rPr>
          <w:rFonts w:ascii="Times New Roman" w:hAnsi="Times New Roman"/>
          <w:sz w:val="22"/>
          <w:szCs w:val="28"/>
        </w:rPr>
        <w:t xml:space="preserve"> 2020</w:t>
      </w:r>
      <w:r w:rsidR="00D15131" w:rsidRPr="007F0E13">
        <w:rPr>
          <w:rFonts w:ascii="Times New Roman" w:hAnsi="Times New Roman"/>
          <w:sz w:val="22"/>
          <w:szCs w:val="28"/>
        </w:rPr>
        <w:t>.</w:t>
      </w:r>
      <w:r w:rsidR="00A8113F" w:rsidRPr="007F0E13">
        <w:rPr>
          <w:rFonts w:ascii="Times New Roman" w:hAnsi="Times New Roman"/>
          <w:sz w:val="22"/>
          <w:szCs w:val="28"/>
        </w:rPr>
        <w:t xml:space="preserve"> </w:t>
      </w:r>
    </w:p>
    <w:p w14:paraId="19C33357" w14:textId="0D2A683E" w:rsidR="003E74BB" w:rsidRPr="007F0E13" w:rsidRDefault="003E74BB" w:rsidP="005967CA">
      <w:pPr>
        <w:pStyle w:val="BodyText"/>
        <w:numPr>
          <w:ilvl w:val="0"/>
          <w:numId w:val="10"/>
        </w:numPr>
        <w:overflowPunct/>
        <w:autoSpaceDE/>
        <w:autoSpaceDN/>
        <w:adjustRightInd/>
        <w:spacing w:after="0"/>
        <w:contextualSpacing/>
        <w:textAlignment w:val="auto"/>
        <w:rPr>
          <w:rFonts w:ascii="Times New Roman" w:hAnsi="Times New Roman"/>
          <w:sz w:val="22"/>
          <w:szCs w:val="28"/>
        </w:rPr>
      </w:pPr>
      <w:r w:rsidRPr="007F0E13">
        <w:rPr>
          <w:rFonts w:ascii="Times New Roman" w:hAnsi="Times New Roman"/>
          <w:sz w:val="22"/>
          <w:szCs w:val="28"/>
        </w:rPr>
        <w:t>3GPP, 38.214, Rel-16 ‘Physical layer procedures for data’</w:t>
      </w:r>
      <w:r w:rsidR="001761B0" w:rsidRPr="007F0E13">
        <w:rPr>
          <w:rFonts w:ascii="Times New Roman" w:hAnsi="Times New Roman"/>
          <w:sz w:val="22"/>
          <w:szCs w:val="28"/>
        </w:rPr>
        <w:t>.</w:t>
      </w:r>
    </w:p>
    <w:p w14:paraId="3794ECFF" w14:textId="2EEDD942" w:rsidR="009A17F1" w:rsidRPr="007F0E13" w:rsidRDefault="00BB14FA" w:rsidP="005967CA">
      <w:pPr>
        <w:pStyle w:val="BodyText"/>
        <w:numPr>
          <w:ilvl w:val="0"/>
          <w:numId w:val="10"/>
        </w:numPr>
        <w:overflowPunct/>
        <w:autoSpaceDE/>
        <w:autoSpaceDN/>
        <w:adjustRightInd/>
        <w:spacing w:after="0"/>
        <w:contextualSpacing/>
        <w:jc w:val="left"/>
        <w:textAlignment w:val="auto"/>
        <w:rPr>
          <w:rFonts w:ascii="Times New Roman" w:hAnsi="Times New Roman"/>
          <w:sz w:val="22"/>
          <w:szCs w:val="28"/>
        </w:rPr>
      </w:pPr>
      <w:r w:rsidRPr="007F0E13">
        <w:rPr>
          <w:rFonts w:ascii="Times New Roman" w:hAnsi="Times New Roman"/>
          <w:sz w:val="22"/>
          <w:szCs w:val="28"/>
        </w:rPr>
        <w:t xml:space="preserve">3GPP, </w:t>
      </w:r>
      <w:r w:rsidR="00E626A7" w:rsidRPr="007F0E13">
        <w:rPr>
          <w:rFonts w:ascii="Times New Roman" w:hAnsi="Times New Roman"/>
          <w:sz w:val="22"/>
          <w:szCs w:val="28"/>
        </w:rPr>
        <w:t>TR 38.913</w:t>
      </w:r>
      <w:r w:rsidR="00E61D89" w:rsidRPr="007F0E13">
        <w:rPr>
          <w:rFonts w:ascii="Times New Roman" w:hAnsi="Times New Roman"/>
          <w:sz w:val="22"/>
          <w:szCs w:val="28"/>
        </w:rPr>
        <w:t xml:space="preserve"> Rel-15</w:t>
      </w:r>
      <w:r w:rsidR="001A4127" w:rsidRPr="007F0E13">
        <w:rPr>
          <w:rFonts w:ascii="Times New Roman" w:hAnsi="Times New Roman"/>
          <w:sz w:val="22"/>
          <w:szCs w:val="28"/>
        </w:rPr>
        <w:t xml:space="preserve"> ‘</w:t>
      </w:r>
      <w:r w:rsidR="001A4127" w:rsidRPr="007F0E13">
        <w:rPr>
          <w:rFonts w:ascii="Times New Roman" w:hAnsi="Times New Roman"/>
          <w:sz w:val="22"/>
          <w:szCs w:val="28"/>
          <w:lang w:eastAsia="zh-CN"/>
        </w:rPr>
        <w:t>Study on Scenarios and Requirements for Next Generation Access Technologies’</w:t>
      </w:r>
      <w:r w:rsidR="001761B0" w:rsidRPr="007F0E13">
        <w:rPr>
          <w:rFonts w:ascii="Times New Roman" w:hAnsi="Times New Roman"/>
          <w:sz w:val="22"/>
          <w:szCs w:val="28"/>
          <w:lang w:eastAsia="zh-CN"/>
        </w:rPr>
        <w:t>.</w:t>
      </w:r>
      <w:r w:rsidR="000E63A0" w:rsidRPr="007F0E13">
        <w:rPr>
          <w:rFonts w:ascii="Times New Roman" w:hAnsi="Times New Roman"/>
          <w:sz w:val="22"/>
          <w:szCs w:val="28"/>
        </w:rPr>
        <w:tab/>
      </w:r>
    </w:p>
    <w:p w14:paraId="0551FADF" w14:textId="75B47E6F" w:rsidR="000A5AAA" w:rsidRPr="007F0E13" w:rsidRDefault="002E055C" w:rsidP="005967CA">
      <w:pPr>
        <w:pStyle w:val="BodyText"/>
        <w:numPr>
          <w:ilvl w:val="0"/>
          <w:numId w:val="10"/>
        </w:numPr>
        <w:overflowPunct/>
        <w:autoSpaceDE/>
        <w:autoSpaceDN/>
        <w:adjustRightInd/>
        <w:spacing w:after="0"/>
        <w:contextualSpacing/>
        <w:textAlignment w:val="auto"/>
        <w:rPr>
          <w:rFonts w:ascii="Times New Roman" w:hAnsi="Times New Roman"/>
          <w:sz w:val="22"/>
          <w:szCs w:val="28"/>
        </w:rPr>
      </w:pPr>
      <w:r w:rsidRPr="007F0E13">
        <w:rPr>
          <w:rFonts w:ascii="Times New Roman" w:hAnsi="Times New Roman"/>
          <w:sz w:val="22"/>
          <w:szCs w:val="28"/>
        </w:rPr>
        <w:t>3GPP</w:t>
      </w:r>
      <w:r w:rsidR="009A17F1" w:rsidRPr="007F0E13">
        <w:rPr>
          <w:rFonts w:ascii="Times New Roman" w:hAnsi="Times New Roman"/>
          <w:sz w:val="22"/>
          <w:szCs w:val="28"/>
        </w:rPr>
        <w:t>,</w:t>
      </w:r>
      <w:r w:rsidRPr="007F0E13">
        <w:rPr>
          <w:rFonts w:ascii="Times New Roman" w:hAnsi="Times New Roman"/>
          <w:sz w:val="22"/>
          <w:szCs w:val="28"/>
        </w:rPr>
        <w:t xml:space="preserve"> TR 36.878</w:t>
      </w:r>
      <w:r w:rsidR="00FA1238" w:rsidRPr="007F0E13">
        <w:rPr>
          <w:rFonts w:ascii="Times New Roman" w:hAnsi="Times New Roman"/>
          <w:sz w:val="22"/>
          <w:szCs w:val="28"/>
        </w:rPr>
        <w:t>:</w:t>
      </w:r>
      <w:r w:rsidR="009A17F1" w:rsidRPr="007F0E13">
        <w:rPr>
          <w:rFonts w:ascii="Times New Roman" w:hAnsi="Times New Roman"/>
          <w:sz w:val="22"/>
          <w:szCs w:val="28"/>
        </w:rPr>
        <w:t xml:space="preserve"> ‘Study on performance enhancements for high speed scenario in LTE</w:t>
      </w:r>
      <w:r w:rsidR="00F4208C" w:rsidRPr="007F0E13">
        <w:rPr>
          <w:rFonts w:ascii="Times New Roman" w:hAnsi="Times New Roman"/>
          <w:sz w:val="22"/>
          <w:szCs w:val="28"/>
        </w:rPr>
        <w:t>’</w:t>
      </w:r>
      <w:r w:rsidR="001761B0" w:rsidRPr="007F0E13">
        <w:rPr>
          <w:rFonts w:ascii="Times New Roman" w:hAnsi="Times New Roman"/>
          <w:sz w:val="22"/>
          <w:szCs w:val="28"/>
        </w:rPr>
        <w:t>.</w:t>
      </w:r>
    </w:p>
    <w:p w14:paraId="7A9B9E38" w14:textId="7F9E5775" w:rsidR="005945D1" w:rsidRPr="007F0E13" w:rsidRDefault="009E4158" w:rsidP="00FE3818">
      <w:pPr>
        <w:pStyle w:val="BodyText"/>
        <w:numPr>
          <w:ilvl w:val="0"/>
          <w:numId w:val="10"/>
        </w:numPr>
        <w:overflowPunct/>
        <w:autoSpaceDE/>
        <w:autoSpaceDN/>
        <w:adjustRightInd/>
        <w:spacing w:after="0"/>
        <w:contextualSpacing/>
        <w:textAlignment w:val="auto"/>
        <w:rPr>
          <w:rFonts w:ascii="Times New Roman" w:hAnsi="Times New Roman"/>
        </w:rPr>
      </w:pPr>
      <w:r w:rsidRPr="007F0E13">
        <w:rPr>
          <w:rFonts w:ascii="Times New Roman" w:hAnsi="Times New Roman"/>
          <w:sz w:val="22"/>
          <w:szCs w:val="28"/>
        </w:rPr>
        <w:t>3GPP RP-181482 “New WI: Performance enhancements for high-speed scenario in LTE”</w:t>
      </w:r>
      <w:r w:rsidR="00F07E50" w:rsidRPr="007F0E13">
        <w:rPr>
          <w:rFonts w:ascii="Times New Roman" w:hAnsi="Times New Roman"/>
          <w:sz w:val="22"/>
          <w:szCs w:val="28"/>
        </w:rPr>
        <w:t xml:space="preserve">, </w:t>
      </w:r>
      <w:r w:rsidR="00F70FE9" w:rsidRPr="007F0E13">
        <w:rPr>
          <w:rFonts w:ascii="Times New Roman" w:hAnsi="Times New Roman"/>
          <w:sz w:val="22"/>
          <w:szCs w:val="28"/>
        </w:rPr>
        <w:t>SoftBank, 3GPP RAN Meeting #80</w:t>
      </w:r>
      <w:r w:rsidR="00E54BA7" w:rsidRPr="007F0E13">
        <w:rPr>
          <w:rFonts w:ascii="Times New Roman" w:hAnsi="Times New Roman"/>
          <w:sz w:val="22"/>
          <w:szCs w:val="28"/>
        </w:rPr>
        <w:t xml:space="preserve">, La Jolla, CA, USA, </w:t>
      </w:r>
      <w:r w:rsidR="0015583E" w:rsidRPr="007F0E13">
        <w:rPr>
          <w:rFonts w:ascii="Times New Roman" w:hAnsi="Times New Roman"/>
          <w:sz w:val="22"/>
          <w:szCs w:val="28"/>
        </w:rPr>
        <w:t xml:space="preserve">June 11-14, 2018. </w:t>
      </w:r>
    </w:p>
    <w:p w14:paraId="0B15348D" w14:textId="478DC0DE" w:rsidR="005945D1" w:rsidRDefault="005945D1" w:rsidP="002F0CAC">
      <w:pPr>
        <w:pStyle w:val="Reference"/>
        <w:overflowPunct/>
        <w:autoSpaceDE/>
        <w:spacing w:after="0"/>
        <w:contextualSpacing/>
        <w:jc w:val="both"/>
        <w:textAlignment w:val="auto"/>
        <w:rPr>
          <w:rFonts w:ascii="Times" w:hAnsi="Times" w:cs="Times"/>
        </w:rPr>
      </w:pPr>
    </w:p>
    <w:sectPr w:rsidR="005945D1" w:rsidSect="00733B1F">
      <w:headerReference w:type="even" r:id="rId24"/>
      <w:footerReference w:type="even" r:id="rId25"/>
      <w:footerReference w:type="default" r:id="rId26"/>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C8D0EC" w14:textId="77777777" w:rsidR="00602294" w:rsidRDefault="00602294">
      <w:r>
        <w:separator/>
      </w:r>
    </w:p>
  </w:endnote>
  <w:endnote w:type="continuationSeparator" w:id="0">
    <w:p w14:paraId="173AA48A" w14:textId="77777777" w:rsidR="00602294" w:rsidRDefault="006022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C7354B" w14:textId="77777777" w:rsidR="00901AE3" w:rsidRDefault="00901AE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547F59" w14:textId="77777777" w:rsidR="00901AE3" w:rsidRDefault="00901AE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A0B2DB" w14:textId="3CE24FAE" w:rsidR="00901AE3" w:rsidRDefault="00901AE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A949FF" w14:textId="77777777" w:rsidR="00602294" w:rsidRDefault="00602294">
      <w:r>
        <w:separator/>
      </w:r>
    </w:p>
  </w:footnote>
  <w:footnote w:type="continuationSeparator" w:id="0">
    <w:p w14:paraId="006814A9" w14:textId="77777777" w:rsidR="00602294" w:rsidRDefault="006022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DE732E" w14:textId="77777777" w:rsidR="00901AE3" w:rsidRDefault="00901AE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6F34CE"/>
    <w:multiLevelType w:val="multilevel"/>
    <w:tmpl w:val="E1E6ECF6"/>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B9D40BF"/>
    <w:multiLevelType w:val="hybridMultilevel"/>
    <w:tmpl w:val="21C2784C"/>
    <w:lvl w:ilvl="0" w:tplc="585C2428">
      <w:start w:val="1"/>
      <w:numFmt w:val="bullet"/>
      <w:lvlText w:val="•"/>
      <w:lvlJc w:val="left"/>
      <w:pPr>
        <w:tabs>
          <w:tab w:val="num" w:pos="720"/>
        </w:tabs>
        <w:ind w:left="720" w:hanging="360"/>
      </w:pPr>
      <w:rPr>
        <w:rFonts w:ascii="Arial" w:hAnsi="Arial" w:hint="default"/>
      </w:rPr>
    </w:lvl>
    <w:lvl w:ilvl="1" w:tplc="8102D19E">
      <w:numFmt w:val="none"/>
      <w:lvlText w:val=""/>
      <w:lvlJc w:val="left"/>
      <w:pPr>
        <w:tabs>
          <w:tab w:val="num" w:pos="360"/>
        </w:tabs>
      </w:pPr>
    </w:lvl>
    <w:lvl w:ilvl="2" w:tplc="4EC2F6DA">
      <w:numFmt w:val="none"/>
      <w:lvlText w:val=""/>
      <w:lvlJc w:val="left"/>
      <w:pPr>
        <w:tabs>
          <w:tab w:val="num" w:pos="360"/>
        </w:tabs>
      </w:pPr>
    </w:lvl>
    <w:lvl w:ilvl="3" w:tplc="D44043BA" w:tentative="1">
      <w:start w:val="1"/>
      <w:numFmt w:val="bullet"/>
      <w:lvlText w:val="•"/>
      <w:lvlJc w:val="left"/>
      <w:pPr>
        <w:tabs>
          <w:tab w:val="num" w:pos="2880"/>
        </w:tabs>
        <w:ind w:left="2880" w:hanging="360"/>
      </w:pPr>
      <w:rPr>
        <w:rFonts w:ascii="Arial" w:hAnsi="Arial" w:hint="default"/>
      </w:rPr>
    </w:lvl>
    <w:lvl w:ilvl="4" w:tplc="C026012A" w:tentative="1">
      <w:start w:val="1"/>
      <w:numFmt w:val="bullet"/>
      <w:lvlText w:val="•"/>
      <w:lvlJc w:val="left"/>
      <w:pPr>
        <w:tabs>
          <w:tab w:val="num" w:pos="3600"/>
        </w:tabs>
        <w:ind w:left="3600" w:hanging="360"/>
      </w:pPr>
      <w:rPr>
        <w:rFonts w:ascii="Arial" w:hAnsi="Arial" w:hint="default"/>
      </w:rPr>
    </w:lvl>
    <w:lvl w:ilvl="5" w:tplc="28C678CA" w:tentative="1">
      <w:start w:val="1"/>
      <w:numFmt w:val="bullet"/>
      <w:lvlText w:val="•"/>
      <w:lvlJc w:val="left"/>
      <w:pPr>
        <w:tabs>
          <w:tab w:val="num" w:pos="4320"/>
        </w:tabs>
        <w:ind w:left="4320" w:hanging="360"/>
      </w:pPr>
      <w:rPr>
        <w:rFonts w:ascii="Arial" w:hAnsi="Arial" w:hint="default"/>
      </w:rPr>
    </w:lvl>
    <w:lvl w:ilvl="6" w:tplc="3DB6E2CA" w:tentative="1">
      <w:start w:val="1"/>
      <w:numFmt w:val="bullet"/>
      <w:lvlText w:val="•"/>
      <w:lvlJc w:val="left"/>
      <w:pPr>
        <w:tabs>
          <w:tab w:val="num" w:pos="5040"/>
        </w:tabs>
        <w:ind w:left="5040" w:hanging="360"/>
      </w:pPr>
      <w:rPr>
        <w:rFonts w:ascii="Arial" w:hAnsi="Arial" w:hint="default"/>
      </w:rPr>
    </w:lvl>
    <w:lvl w:ilvl="7" w:tplc="14DCC2D4" w:tentative="1">
      <w:start w:val="1"/>
      <w:numFmt w:val="bullet"/>
      <w:lvlText w:val="•"/>
      <w:lvlJc w:val="left"/>
      <w:pPr>
        <w:tabs>
          <w:tab w:val="num" w:pos="5760"/>
        </w:tabs>
        <w:ind w:left="5760" w:hanging="360"/>
      </w:pPr>
      <w:rPr>
        <w:rFonts w:ascii="Arial" w:hAnsi="Arial" w:hint="default"/>
      </w:rPr>
    </w:lvl>
    <w:lvl w:ilvl="8" w:tplc="CEB20F5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AAA27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085403C"/>
    <w:multiLevelType w:val="hybridMultilevel"/>
    <w:tmpl w:val="F7D8C7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8100CD3"/>
    <w:multiLevelType w:val="multilevel"/>
    <w:tmpl w:val="34061B76"/>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503F4792"/>
    <w:multiLevelType w:val="hybridMultilevel"/>
    <w:tmpl w:val="DF0EB5FA"/>
    <w:lvl w:ilvl="0" w:tplc="04090001">
      <w:start w:val="1"/>
      <w:numFmt w:val="bullet"/>
      <w:lvlText w:val=""/>
      <w:lvlJc w:val="left"/>
      <w:pPr>
        <w:ind w:left="760" w:hanging="360"/>
      </w:pPr>
      <w:rPr>
        <w:rFonts w:ascii="Symbol" w:hAnsi="Symbol" w:hint="default"/>
        <w:b/>
        <w:color w:val="auto"/>
        <w:sz w:val="22"/>
      </w:rPr>
    </w:lvl>
    <w:lvl w:ilvl="1" w:tplc="FFFFFFFF">
      <w:start w:val="1"/>
      <w:numFmt w:val="bullet"/>
      <w:lvlText w:val=""/>
      <w:lvlJc w:val="left"/>
      <w:pPr>
        <w:ind w:left="1200" w:hanging="400"/>
      </w:pPr>
      <w:rPr>
        <w:rFonts w:ascii="Symbol" w:hAnsi="Symbol" w:hint="default"/>
      </w:rPr>
    </w:lvl>
    <w:lvl w:ilvl="2" w:tplc="04090013">
      <w:start w:val="1"/>
      <w:numFmt w:val="upperRoman"/>
      <w:lvlText w:val="%3."/>
      <w:lvlJc w:val="right"/>
      <w:pPr>
        <w:ind w:left="1250" w:hanging="400"/>
      </w:pPr>
      <w:rPr>
        <w:rFonts w:hint="default"/>
      </w:rPr>
    </w:lvl>
    <w:lvl w:ilvl="3" w:tplc="04090013">
      <w:start w:val="1"/>
      <w:numFmt w:val="upperRoman"/>
      <w:lvlText w:val="%4."/>
      <w:lvlJc w:val="right"/>
      <w:pPr>
        <w:ind w:left="2000" w:hanging="400"/>
      </w:pPr>
      <w:rPr>
        <w:rFont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515A257C"/>
    <w:multiLevelType w:val="multilevel"/>
    <w:tmpl w:val="E2849CF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4" w15:restartNumberingAfterBreak="0">
    <w:nsid w:val="567D334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BB15483"/>
    <w:multiLevelType w:val="hybridMultilevel"/>
    <w:tmpl w:val="E552299E"/>
    <w:lvl w:ilvl="0" w:tplc="04090001">
      <w:start w:val="1"/>
      <w:numFmt w:val="bullet"/>
      <w:lvlText w:val=""/>
      <w:lvlJc w:val="left"/>
      <w:pPr>
        <w:ind w:left="760" w:hanging="360"/>
      </w:pPr>
      <w:rPr>
        <w:rFonts w:ascii="Symbol" w:hAnsi="Symbol" w:hint="default"/>
        <w:b/>
        <w:color w:val="auto"/>
        <w:sz w:val="22"/>
      </w:rPr>
    </w:lvl>
    <w:lvl w:ilvl="1" w:tplc="04090017">
      <w:start w:val="1"/>
      <w:numFmt w:val="lowerLetter"/>
      <w:lvlText w:val="%2)"/>
      <w:lvlJc w:val="left"/>
      <w:pPr>
        <w:ind w:left="1200" w:hanging="400"/>
      </w:pPr>
      <w:rPr>
        <w:rFonts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4A6EA5"/>
    <w:multiLevelType w:val="multilevel"/>
    <w:tmpl w:val="E960C77C"/>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CAB1D3C"/>
    <w:multiLevelType w:val="multilevel"/>
    <w:tmpl w:val="869EDDFC"/>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6F3D444F"/>
    <w:multiLevelType w:val="multilevel"/>
    <w:tmpl w:val="A3DEEA28"/>
    <w:lvl w:ilvl="0">
      <w:start w:val="3"/>
      <w:numFmt w:val="decimal"/>
      <w:lvlText w:val="%1"/>
      <w:lvlJc w:val="left"/>
      <w:pPr>
        <w:ind w:left="450" w:hanging="45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48844A3"/>
    <w:multiLevelType w:val="multilevel"/>
    <w:tmpl w:val="748844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B4B3B90"/>
    <w:multiLevelType w:val="multilevel"/>
    <w:tmpl w:val="ABF8E268"/>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7E6069"/>
    <w:multiLevelType w:val="hybridMultilevel"/>
    <w:tmpl w:val="3F1C9852"/>
    <w:lvl w:ilvl="0" w:tplc="04090001">
      <w:start w:val="1"/>
      <w:numFmt w:val="bullet"/>
      <w:lvlText w:val=""/>
      <w:lvlJc w:val="left"/>
      <w:pPr>
        <w:ind w:left="760" w:hanging="360"/>
      </w:pPr>
      <w:rPr>
        <w:rFonts w:ascii="Symbol" w:hAnsi="Symbol" w:hint="default"/>
        <w:b/>
        <w:color w:val="auto"/>
        <w:sz w:val="22"/>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8"/>
  </w:num>
  <w:num w:numId="2">
    <w:abstractNumId w:val="23"/>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1"/>
  </w:num>
  <w:num w:numId="6">
    <w:abstractNumId w:val="16"/>
  </w:num>
  <w:num w:numId="7">
    <w:abstractNumId w:val="10"/>
    <w:lvlOverride w:ilvl="0">
      <w:startOverride w:val="1"/>
    </w:lvlOverride>
  </w:num>
  <w:num w:numId="8">
    <w:abstractNumId w:val="20"/>
  </w:num>
  <w:num w:numId="9">
    <w:abstractNumId w:val="24"/>
  </w:num>
  <w:num w:numId="10">
    <w:abstractNumId w:val="7"/>
  </w:num>
  <w:num w:numId="11">
    <w:abstractNumId w:val="18"/>
  </w:num>
  <w:num w:numId="12">
    <w:abstractNumId w:val="15"/>
  </w:num>
  <w:num w:numId="13">
    <w:abstractNumId w:val="12"/>
  </w:num>
  <w:num w:numId="14">
    <w:abstractNumId w:val="19"/>
  </w:num>
  <w:num w:numId="15">
    <w:abstractNumId w:val="21"/>
  </w:num>
  <w:num w:numId="16">
    <w:abstractNumId w:val="22"/>
  </w:num>
  <w:num w:numId="17">
    <w:abstractNumId w:val="17"/>
  </w:num>
  <w:num w:numId="18">
    <w:abstractNumId w:val="9"/>
  </w:num>
  <w:num w:numId="19">
    <w:abstractNumId w:val="2"/>
  </w:num>
  <w:num w:numId="20">
    <w:abstractNumId w:val="13"/>
  </w:num>
  <w:num w:numId="21">
    <w:abstractNumId w:val="3"/>
  </w:num>
  <w:num w:numId="22">
    <w:abstractNumId w:val="6"/>
  </w:num>
  <w:num w:numId="23">
    <w:abstractNumId w:val="14"/>
  </w:num>
  <w:num w:numId="24">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3E9"/>
    <w:rsid w:val="000004CA"/>
    <w:rsid w:val="000004DB"/>
    <w:rsid w:val="00000515"/>
    <w:rsid w:val="0000053C"/>
    <w:rsid w:val="00000884"/>
    <w:rsid w:val="00000D2B"/>
    <w:rsid w:val="00000ECA"/>
    <w:rsid w:val="00000F2A"/>
    <w:rsid w:val="00001066"/>
    <w:rsid w:val="00001431"/>
    <w:rsid w:val="00001915"/>
    <w:rsid w:val="00001FC3"/>
    <w:rsid w:val="00002375"/>
    <w:rsid w:val="00002459"/>
    <w:rsid w:val="00002764"/>
    <w:rsid w:val="000029A6"/>
    <w:rsid w:val="00003131"/>
    <w:rsid w:val="00003158"/>
    <w:rsid w:val="00003772"/>
    <w:rsid w:val="000037FB"/>
    <w:rsid w:val="00004564"/>
    <w:rsid w:val="00004885"/>
    <w:rsid w:val="00004CD0"/>
    <w:rsid w:val="00004CE6"/>
    <w:rsid w:val="00004D8C"/>
    <w:rsid w:val="00004DCB"/>
    <w:rsid w:val="000051F0"/>
    <w:rsid w:val="00005327"/>
    <w:rsid w:val="0000553B"/>
    <w:rsid w:val="000059D4"/>
    <w:rsid w:val="00006009"/>
    <w:rsid w:val="0000673C"/>
    <w:rsid w:val="00006780"/>
    <w:rsid w:val="0000688F"/>
    <w:rsid w:val="0000689E"/>
    <w:rsid w:val="00006AA6"/>
    <w:rsid w:val="00006C7A"/>
    <w:rsid w:val="00007207"/>
    <w:rsid w:val="000072BD"/>
    <w:rsid w:val="00007500"/>
    <w:rsid w:val="00007605"/>
    <w:rsid w:val="000077B5"/>
    <w:rsid w:val="0000792C"/>
    <w:rsid w:val="00007CEF"/>
    <w:rsid w:val="0001004F"/>
    <w:rsid w:val="000101EF"/>
    <w:rsid w:val="00010CF1"/>
    <w:rsid w:val="00010E97"/>
    <w:rsid w:val="00010FD1"/>
    <w:rsid w:val="0001116B"/>
    <w:rsid w:val="00011703"/>
    <w:rsid w:val="00011C58"/>
    <w:rsid w:val="00011D2B"/>
    <w:rsid w:val="000124D1"/>
    <w:rsid w:val="00012D90"/>
    <w:rsid w:val="0001321B"/>
    <w:rsid w:val="0001343D"/>
    <w:rsid w:val="00013633"/>
    <w:rsid w:val="000137FF"/>
    <w:rsid w:val="0001396F"/>
    <w:rsid w:val="00013B63"/>
    <w:rsid w:val="000141F0"/>
    <w:rsid w:val="00014746"/>
    <w:rsid w:val="00014D13"/>
    <w:rsid w:val="00015BCB"/>
    <w:rsid w:val="000162B2"/>
    <w:rsid w:val="0001634E"/>
    <w:rsid w:val="00016DCE"/>
    <w:rsid w:val="00016FF6"/>
    <w:rsid w:val="0001729B"/>
    <w:rsid w:val="00017309"/>
    <w:rsid w:val="000178B8"/>
    <w:rsid w:val="00017ED5"/>
    <w:rsid w:val="00020250"/>
    <w:rsid w:val="00020331"/>
    <w:rsid w:val="00020442"/>
    <w:rsid w:val="000205C1"/>
    <w:rsid w:val="000208B8"/>
    <w:rsid w:val="00020936"/>
    <w:rsid w:val="000209B0"/>
    <w:rsid w:val="000209F5"/>
    <w:rsid w:val="00020D61"/>
    <w:rsid w:val="0002130A"/>
    <w:rsid w:val="0002165C"/>
    <w:rsid w:val="00021802"/>
    <w:rsid w:val="00021C67"/>
    <w:rsid w:val="00021DEC"/>
    <w:rsid w:val="000222F7"/>
    <w:rsid w:val="000226C1"/>
    <w:rsid w:val="000227B0"/>
    <w:rsid w:val="000228C4"/>
    <w:rsid w:val="00023545"/>
    <w:rsid w:val="00023564"/>
    <w:rsid w:val="00023C29"/>
    <w:rsid w:val="00024478"/>
    <w:rsid w:val="00024567"/>
    <w:rsid w:val="000246B0"/>
    <w:rsid w:val="00024861"/>
    <w:rsid w:val="00024D02"/>
    <w:rsid w:val="00024E37"/>
    <w:rsid w:val="00024E57"/>
    <w:rsid w:val="0002506A"/>
    <w:rsid w:val="00025281"/>
    <w:rsid w:val="00025491"/>
    <w:rsid w:val="000255A1"/>
    <w:rsid w:val="000258DD"/>
    <w:rsid w:val="0002591B"/>
    <w:rsid w:val="00025AFC"/>
    <w:rsid w:val="00025C86"/>
    <w:rsid w:val="000266AE"/>
    <w:rsid w:val="00026770"/>
    <w:rsid w:val="0002680E"/>
    <w:rsid w:val="00026905"/>
    <w:rsid w:val="00026977"/>
    <w:rsid w:val="00026AF7"/>
    <w:rsid w:val="00026EF9"/>
    <w:rsid w:val="00027030"/>
    <w:rsid w:val="00027333"/>
    <w:rsid w:val="0002790C"/>
    <w:rsid w:val="000300FE"/>
    <w:rsid w:val="00030143"/>
    <w:rsid w:val="00030365"/>
    <w:rsid w:val="00030634"/>
    <w:rsid w:val="00030766"/>
    <w:rsid w:val="00030B15"/>
    <w:rsid w:val="00030ED5"/>
    <w:rsid w:val="00030F74"/>
    <w:rsid w:val="00031242"/>
    <w:rsid w:val="00031498"/>
    <w:rsid w:val="00031815"/>
    <w:rsid w:val="00031ECE"/>
    <w:rsid w:val="00031EDD"/>
    <w:rsid w:val="00032043"/>
    <w:rsid w:val="000321DC"/>
    <w:rsid w:val="00032449"/>
    <w:rsid w:val="00032A64"/>
    <w:rsid w:val="000334D2"/>
    <w:rsid w:val="00033834"/>
    <w:rsid w:val="00033A55"/>
    <w:rsid w:val="00033AE8"/>
    <w:rsid w:val="00033E5C"/>
    <w:rsid w:val="00033EC5"/>
    <w:rsid w:val="000348D8"/>
    <w:rsid w:val="000349B7"/>
    <w:rsid w:val="000349CC"/>
    <w:rsid w:val="00034DC2"/>
    <w:rsid w:val="00034EC1"/>
    <w:rsid w:val="000350B6"/>
    <w:rsid w:val="000351E0"/>
    <w:rsid w:val="0003540B"/>
    <w:rsid w:val="000356E1"/>
    <w:rsid w:val="00035958"/>
    <w:rsid w:val="00035CAB"/>
    <w:rsid w:val="00036A16"/>
    <w:rsid w:val="00036C45"/>
    <w:rsid w:val="00036D25"/>
    <w:rsid w:val="00036FA7"/>
    <w:rsid w:val="000377E3"/>
    <w:rsid w:val="00037910"/>
    <w:rsid w:val="00037A21"/>
    <w:rsid w:val="00040025"/>
    <w:rsid w:val="000404F2"/>
    <w:rsid w:val="00040B3E"/>
    <w:rsid w:val="00040F36"/>
    <w:rsid w:val="00040F7A"/>
    <w:rsid w:val="000412B7"/>
    <w:rsid w:val="000413B8"/>
    <w:rsid w:val="0004182E"/>
    <w:rsid w:val="000418C8"/>
    <w:rsid w:val="0004190B"/>
    <w:rsid w:val="00041928"/>
    <w:rsid w:val="00041AEE"/>
    <w:rsid w:val="00041F48"/>
    <w:rsid w:val="000424BD"/>
    <w:rsid w:val="000426B1"/>
    <w:rsid w:val="000429A8"/>
    <w:rsid w:val="00042BFC"/>
    <w:rsid w:val="000430CF"/>
    <w:rsid w:val="00043703"/>
    <w:rsid w:val="00043F71"/>
    <w:rsid w:val="0004403C"/>
    <w:rsid w:val="00044225"/>
    <w:rsid w:val="00044359"/>
    <w:rsid w:val="00044576"/>
    <w:rsid w:val="00044FC4"/>
    <w:rsid w:val="0004516E"/>
    <w:rsid w:val="000451E5"/>
    <w:rsid w:val="000453F6"/>
    <w:rsid w:val="0004578C"/>
    <w:rsid w:val="00045B35"/>
    <w:rsid w:val="00046CD6"/>
    <w:rsid w:val="00046CE4"/>
    <w:rsid w:val="00046F9A"/>
    <w:rsid w:val="0004713D"/>
    <w:rsid w:val="000472F3"/>
    <w:rsid w:val="000475B5"/>
    <w:rsid w:val="000477BB"/>
    <w:rsid w:val="00047A82"/>
    <w:rsid w:val="0005055B"/>
    <w:rsid w:val="0005057D"/>
    <w:rsid w:val="000505E0"/>
    <w:rsid w:val="000509C8"/>
    <w:rsid w:val="00050EBC"/>
    <w:rsid w:val="00050FAE"/>
    <w:rsid w:val="00051135"/>
    <w:rsid w:val="00051586"/>
    <w:rsid w:val="00051D7A"/>
    <w:rsid w:val="0005201C"/>
    <w:rsid w:val="0005291A"/>
    <w:rsid w:val="0005298C"/>
    <w:rsid w:val="00052AE3"/>
    <w:rsid w:val="000531A8"/>
    <w:rsid w:val="000532F8"/>
    <w:rsid w:val="0005354D"/>
    <w:rsid w:val="00053573"/>
    <w:rsid w:val="000537DB"/>
    <w:rsid w:val="00053849"/>
    <w:rsid w:val="00053A47"/>
    <w:rsid w:val="0005456E"/>
    <w:rsid w:val="0005468A"/>
    <w:rsid w:val="00054943"/>
    <w:rsid w:val="00054ACE"/>
    <w:rsid w:val="00054DAB"/>
    <w:rsid w:val="00054EC3"/>
    <w:rsid w:val="0005504C"/>
    <w:rsid w:val="0005539F"/>
    <w:rsid w:val="00055873"/>
    <w:rsid w:val="00055B8E"/>
    <w:rsid w:val="0005602E"/>
    <w:rsid w:val="00056057"/>
    <w:rsid w:val="000572A7"/>
    <w:rsid w:val="00057460"/>
    <w:rsid w:val="00057511"/>
    <w:rsid w:val="0005787A"/>
    <w:rsid w:val="00057980"/>
    <w:rsid w:val="00057AD4"/>
    <w:rsid w:val="00057B30"/>
    <w:rsid w:val="00057DF9"/>
    <w:rsid w:val="00057F2C"/>
    <w:rsid w:val="00057F68"/>
    <w:rsid w:val="00057F6C"/>
    <w:rsid w:val="00057FE7"/>
    <w:rsid w:val="00060586"/>
    <w:rsid w:val="00060873"/>
    <w:rsid w:val="00060FDB"/>
    <w:rsid w:val="000612C5"/>
    <w:rsid w:val="00061336"/>
    <w:rsid w:val="00061985"/>
    <w:rsid w:val="00061AEF"/>
    <w:rsid w:val="00061E34"/>
    <w:rsid w:val="000621A9"/>
    <w:rsid w:val="00062564"/>
    <w:rsid w:val="0006263A"/>
    <w:rsid w:val="000632B7"/>
    <w:rsid w:val="00063480"/>
    <w:rsid w:val="00063485"/>
    <w:rsid w:val="000636BA"/>
    <w:rsid w:val="00063E29"/>
    <w:rsid w:val="00063F57"/>
    <w:rsid w:val="00064243"/>
    <w:rsid w:val="0006436D"/>
    <w:rsid w:val="0006480B"/>
    <w:rsid w:val="00064A2B"/>
    <w:rsid w:val="00064D36"/>
    <w:rsid w:val="0006549C"/>
    <w:rsid w:val="00065A89"/>
    <w:rsid w:val="00065D64"/>
    <w:rsid w:val="00066279"/>
    <w:rsid w:val="000663FC"/>
    <w:rsid w:val="000667D1"/>
    <w:rsid w:val="0006683F"/>
    <w:rsid w:val="00066DAF"/>
    <w:rsid w:val="00066E05"/>
    <w:rsid w:val="00067087"/>
    <w:rsid w:val="000671F8"/>
    <w:rsid w:val="00067200"/>
    <w:rsid w:val="0006739D"/>
    <w:rsid w:val="00067436"/>
    <w:rsid w:val="000674DD"/>
    <w:rsid w:val="0006777C"/>
    <w:rsid w:val="00067FE2"/>
    <w:rsid w:val="00070378"/>
    <w:rsid w:val="00070CB1"/>
    <w:rsid w:val="00070E4C"/>
    <w:rsid w:val="00071034"/>
    <w:rsid w:val="0007118F"/>
    <w:rsid w:val="000715BD"/>
    <w:rsid w:val="000716FB"/>
    <w:rsid w:val="00071E9B"/>
    <w:rsid w:val="000721FD"/>
    <w:rsid w:val="000725C2"/>
    <w:rsid w:val="00072E75"/>
    <w:rsid w:val="00072EFA"/>
    <w:rsid w:val="00072F99"/>
    <w:rsid w:val="00073281"/>
    <w:rsid w:val="00073785"/>
    <w:rsid w:val="00074375"/>
    <w:rsid w:val="000743A0"/>
    <w:rsid w:val="0007483C"/>
    <w:rsid w:val="00074BF5"/>
    <w:rsid w:val="000752CD"/>
    <w:rsid w:val="000753BC"/>
    <w:rsid w:val="00075680"/>
    <w:rsid w:val="0007590A"/>
    <w:rsid w:val="00075999"/>
    <w:rsid w:val="000759BF"/>
    <w:rsid w:val="00075C16"/>
    <w:rsid w:val="00075D6B"/>
    <w:rsid w:val="00076473"/>
    <w:rsid w:val="00076AD5"/>
    <w:rsid w:val="00076FBC"/>
    <w:rsid w:val="00076FD0"/>
    <w:rsid w:val="0007747E"/>
    <w:rsid w:val="0007756B"/>
    <w:rsid w:val="00077579"/>
    <w:rsid w:val="000775D1"/>
    <w:rsid w:val="000776CD"/>
    <w:rsid w:val="00077986"/>
    <w:rsid w:val="000805B2"/>
    <w:rsid w:val="00080786"/>
    <w:rsid w:val="00080C34"/>
    <w:rsid w:val="00080D68"/>
    <w:rsid w:val="00080D74"/>
    <w:rsid w:val="00080E27"/>
    <w:rsid w:val="000814B2"/>
    <w:rsid w:val="00081534"/>
    <w:rsid w:val="00081DED"/>
    <w:rsid w:val="00082152"/>
    <w:rsid w:val="000825BC"/>
    <w:rsid w:val="000826FF"/>
    <w:rsid w:val="00082A49"/>
    <w:rsid w:val="00082E0C"/>
    <w:rsid w:val="00082F4C"/>
    <w:rsid w:val="00083322"/>
    <w:rsid w:val="00083391"/>
    <w:rsid w:val="00083760"/>
    <w:rsid w:val="00083788"/>
    <w:rsid w:val="000839CE"/>
    <w:rsid w:val="00083E97"/>
    <w:rsid w:val="00083EBD"/>
    <w:rsid w:val="00084255"/>
    <w:rsid w:val="00084908"/>
    <w:rsid w:val="00085201"/>
    <w:rsid w:val="00085211"/>
    <w:rsid w:val="00085239"/>
    <w:rsid w:val="0008579B"/>
    <w:rsid w:val="000862BA"/>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BC"/>
    <w:rsid w:val="000908EE"/>
    <w:rsid w:val="000909E2"/>
    <w:rsid w:val="00090E2A"/>
    <w:rsid w:val="00090F31"/>
    <w:rsid w:val="00091714"/>
    <w:rsid w:val="00091C08"/>
    <w:rsid w:val="00091F1F"/>
    <w:rsid w:val="000921E3"/>
    <w:rsid w:val="00092334"/>
    <w:rsid w:val="00092654"/>
    <w:rsid w:val="000931C3"/>
    <w:rsid w:val="00093B23"/>
    <w:rsid w:val="00093DE1"/>
    <w:rsid w:val="00093EA6"/>
    <w:rsid w:val="0009437A"/>
    <w:rsid w:val="00094785"/>
    <w:rsid w:val="000947B7"/>
    <w:rsid w:val="00094CFE"/>
    <w:rsid w:val="00094D56"/>
    <w:rsid w:val="00095127"/>
    <w:rsid w:val="00095671"/>
    <w:rsid w:val="00095920"/>
    <w:rsid w:val="00095D6E"/>
    <w:rsid w:val="00095F53"/>
    <w:rsid w:val="0009612D"/>
    <w:rsid w:val="00096502"/>
    <w:rsid w:val="0009653B"/>
    <w:rsid w:val="000967BD"/>
    <w:rsid w:val="0009680E"/>
    <w:rsid w:val="000968D8"/>
    <w:rsid w:val="00096FF3"/>
    <w:rsid w:val="0009709B"/>
    <w:rsid w:val="00097215"/>
    <w:rsid w:val="000972CD"/>
    <w:rsid w:val="000979F0"/>
    <w:rsid w:val="00097AE8"/>
    <w:rsid w:val="00097C91"/>
    <w:rsid w:val="00097D90"/>
    <w:rsid w:val="000A0253"/>
    <w:rsid w:val="000A02DC"/>
    <w:rsid w:val="000A0CA1"/>
    <w:rsid w:val="000A0E99"/>
    <w:rsid w:val="000A1882"/>
    <w:rsid w:val="000A1AD3"/>
    <w:rsid w:val="000A1B13"/>
    <w:rsid w:val="000A1D49"/>
    <w:rsid w:val="000A2131"/>
    <w:rsid w:val="000A2166"/>
    <w:rsid w:val="000A23B7"/>
    <w:rsid w:val="000A2D27"/>
    <w:rsid w:val="000A2D70"/>
    <w:rsid w:val="000A310F"/>
    <w:rsid w:val="000A336F"/>
    <w:rsid w:val="000A34D8"/>
    <w:rsid w:val="000A3561"/>
    <w:rsid w:val="000A3A3A"/>
    <w:rsid w:val="000A3ACB"/>
    <w:rsid w:val="000A3CB8"/>
    <w:rsid w:val="000A4492"/>
    <w:rsid w:val="000A47AC"/>
    <w:rsid w:val="000A49DE"/>
    <w:rsid w:val="000A4B74"/>
    <w:rsid w:val="000A52B9"/>
    <w:rsid w:val="000A54DF"/>
    <w:rsid w:val="000A57C8"/>
    <w:rsid w:val="000A5AAA"/>
    <w:rsid w:val="000A5AE2"/>
    <w:rsid w:val="000A61CB"/>
    <w:rsid w:val="000A6368"/>
    <w:rsid w:val="000A64B8"/>
    <w:rsid w:val="000A6788"/>
    <w:rsid w:val="000A6AC6"/>
    <w:rsid w:val="000A6CFE"/>
    <w:rsid w:val="000A6E10"/>
    <w:rsid w:val="000A6FDD"/>
    <w:rsid w:val="000A7760"/>
    <w:rsid w:val="000A7C88"/>
    <w:rsid w:val="000A7D5C"/>
    <w:rsid w:val="000A7E17"/>
    <w:rsid w:val="000B016D"/>
    <w:rsid w:val="000B0173"/>
    <w:rsid w:val="000B02C2"/>
    <w:rsid w:val="000B081C"/>
    <w:rsid w:val="000B10AB"/>
    <w:rsid w:val="000B17A1"/>
    <w:rsid w:val="000B1CD3"/>
    <w:rsid w:val="000B1D11"/>
    <w:rsid w:val="000B2074"/>
    <w:rsid w:val="000B256B"/>
    <w:rsid w:val="000B28FA"/>
    <w:rsid w:val="000B2A25"/>
    <w:rsid w:val="000B2AAA"/>
    <w:rsid w:val="000B2B30"/>
    <w:rsid w:val="000B32D4"/>
    <w:rsid w:val="000B38DA"/>
    <w:rsid w:val="000B3F37"/>
    <w:rsid w:val="000B446D"/>
    <w:rsid w:val="000B48A8"/>
    <w:rsid w:val="000B49D7"/>
    <w:rsid w:val="000B5246"/>
    <w:rsid w:val="000B53AF"/>
    <w:rsid w:val="000B546F"/>
    <w:rsid w:val="000B569D"/>
    <w:rsid w:val="000B5E69"/>
    <w:rsid w:val="000B60B9"/>
    <w:rsid w:val="000B65BE"/>
    <w:rsid w:val="000B6B8B"/>
    <w:rsid w:val="000B6BDF"/>
    <w:rsid w:val="000B71B6"/>
    <w:rsid w:val="000B7387"/>
    <w:rsid w:val="000B757C"/>
    <w:rsid w:val="000B76BB"/>
    <w:rsid w:val="000B7D5E"/>
    <w:rsid w:val="000C0061"/>
    <w:rsid w:val="000C061A"/>
    <w:rsid w:val="000C133A"/>
    <w:rsid w:val="000C143C"/>
    <w:rsid w:val="000C1DBD"/>
    <w:rsid w:val="000C1F69"/>
    <w:rsid w:val="000C2DE1"/>
    <w:rsid w:val="000C2F6F"/>
    <w:rsid w:val="000C393F"/>
    <w:rsid w:val="000C3987"/>
    <w:rsid w:val="000C3EB8"/>
    <w:rsid w:val="000C3F16"/>
    <w:rsid w:val="000C44B7"/>
    <w:rsid w:val="000C4C76"/>
    <w:rsid w:val="000C550B"/>
    <w:rsid w:val="000C5669"/>
    <w:rsid w:val="000C5759"/>
    <w:rsid w:val="000C59A5"/>
    <w:rsid w:val="000C5B11"/>
    <w:rsid w:val="000C5E7D"/>
    <w:rsid w:val="000C65B6"/>
    <w:rsid w:val="000C65D1"/>
    <w:rsid w:val="000C673C"/>
    <w:rsid w:val="000C69F8"/>
    <w:rsid w:val="000C6C96"/>
    <w:rsid w:val="000C71D9"/>
    <w:rsid w:val="000C7315"/>
    <w:rsid w:val="000C7C3E"/>
    <w:rsid w:val="000D0023"/>
    <w:rsid w:val="000D037E"/>
    <w:rsid w:val="000D063F"/>
    <w:rsid w:val="000D0A0F"/>
    <w:rsid w:val="000D0AB8"/>
    <w:rsid w:val="000D0BCC"/>
    <w:rsid w:val="000D0F9A"/>
    <w:rsid w:val="000D148D"/>
    <w:rsid w:val="000D14EB"/>
    <w:rsid w:val="000D1610"/>
    <w:rsid w:val="000D1737"/>
    <w:rsid w:val="000D199E"/>
    <w:rsid w:val="000D1B7E"/>
    <w:rsid w:val="000D206C"/>
    <w:rsid w:val="000D23C1"/>
    <w:rsid w:val="000D23F0"/>
    <w:rsid w:val="000D2AE0"/>
    <w:rsid w:val="000D2EA5"/>
    <w:rsid w:val="000D335D"/>
    <w:rsid w:val="000D35D4"/>
    <w:rsid w:val="000D362A"/>
    <w:rsid w:val="000D37FA"/>
    <w:rsid w:val="000D395D"/>
    <w:rsid w:val="000D3A6C"/>
    <w:rsid w:val="000D4324"/>
    <w:rsid w:val="000D46EE"/>
    <w:rsid w:val="000D4ABD"/>
    <w:rsid w:val="000D4DE6"/>
    <w:rsid w:val="000D4DFF"/>
    <w:rsid w:val="000D5428"/>
    <w:rsid w:val="000D55EA"/>
    <w:rsid w:val="000D5711"/>
    <w:rsid w:val="000D59D6"/>
    <w:rsid w:val="000D5A91"/>
    <w:rsid w:val="000D5AB0"/>
    <w:rsid w:val="000D5AD1"/>
    <w:rsid w:val="000D5C0C"/>
    <w:rsid w:val="000D5E4D"/>
    <w:rsid w:val="000D5F11"/>
    <w:rsid w:val="000D697E"/>
    <w:rsid w:val="000D6B62"/>
    <w:rsid w:val="000D6E96"/>
    <w:rsid w:val="000D7268"/>
    <w:rsid w:val="000D729D"/>
    <w:rsid w:val="000D73C4"/>
    <w:rsid w:val="000D74D7"/>
    <w:rsid w:val="000D75CC"/>
    <w:rsid w:val="000D7783"/>
    <w:rsid w:val="000D79CA"/>
    <w:rsid w:val="000D7A1D"/>
    <w:rsid w:val="000D7B5E"/>
    <w:rsid w:val="000D7C7C"/>
    <w:rsid w:val="000D7D39"/>
    <w:rsid w:val="000D7EF2"/>
    <w:rsid w:val="000E011D"/>
    <w:rsid w:val="000E0A57"/>
    <w:rsid w:val="000E0B1B"/>
    <w:rsid w:val="000E0C8A"/>
    <w:rsid w:val="000E14B9"/>
    <w:rsid w:val="000E15FE"/>
    <w:rsid w:val="000E182B"/>
    <w:rsid w:val="000E1A49"/>
    <w:rsid w:val="000E1E8E"/>
    <w:rsid w:val="000E1EF9"/>
    <w:rsid w:val="000E20F3"/>
    <w:rsid w:val="000E24CC"/>
    <w:rsid w:val="000E279B"/>
    <w:rsid w:val="000E2AC1"/>
    <w:rsid w:val="000E2B02"/>
    <w:rsid w:val="000E2D8C"/>
    <w:rsid w:val="000E3075"/>
    <w:rsid w:val="000E3229"/>
    <w:rsid w:val="000E3358"/>
    <w:rsid w:val="000E3681"/>
    <w:rsid w:val="000E38ED"/>
    <w:rsid w:val="000E39F1"/>
    <w:rsid w:val="000E3F84"/>
    <w:rsid w:val="000E4212"/>
    <w:rsid w:val="000E471D"/>
    <w:rsid w:val="000E48CD"/>
    <w:rsid w:val="000E4C9B"/>
    <w:rsid w:val="000E4D01"/>
    <w:rsid w:val="000E5505"/>
    <w:rsid w:val="000E5654"/>
    <w:rsid w:val="000E5830"/>
    <w:rsid w:val="000E5C4E"/>
    <w:rsid w:val="000E633D"/>
    <w:rsid w:val="000E63A0"/>
    <w:rsid w:val="000E65A7"/>
    <w:rsid w:val="000E6635"/>
    <w:rsid w:val="000E6F62"/>
    <w:rsid w:val="000E7535"/>
    <w:rsid w:val="000E79AE"/>
    <w:rsid w:val="000E7F51"/>
    <w:rsid w:val="000F00D8"/>
    <w:rsid w:val="000F036B"/>
    <w:rsid w:val="000F04CE"/>
    <w:rsid w:val="000F06D8"/>
    <w:rsid w:val="000F095B"/>
    <w:rsid w:val="000F0BE4"/>
    <w:rsid w:val="000F1287"/>
    <w:rsid w:val="000F13C4"/>
    <w:rsid w:val="000F13D7"/>
    <w:rsid w:val="000F17E4"/>
    <w:rsid w:val="000F1B0F"/>
    <w:rsid w:val="000F1CF3"/>
    <w:rsid w:val="000F1F87"/>
    <w:rsid w:val="000F203A"/>
    <w:rsid w:val="000F20CD"/>
    <w:rsid w:val="000F21E3"/>
    <w:rsid w:val="000F2965"/>
    <w:rsid w:val="000F2987"/>
    <w:rsid w:val="000F2F75"/>
    <w:rsid w:val="000F30B0"/>
    <w:rsid w:val="000F30EA"/>
    <w:rsid w:val="000F315D"/>
    <w:rsid w:val="000F34C7"/>
    <w:rsid w:val="000F36E9"/>
    <w:rsid w:val="000F3B40"/>
    <w:rsid w:val="000F3FFF"/>
    <w:rsid w:val="000F42EA"/>
    <w:rsid w:val="000F4AD8"/>
    <w:rsid w:val="000F4C1A"/>
    <w:rsid w:val="000F4CAF"/>
    <w:rsid w:val="000F4F44"/>
    <w:rsid w:val="000F4FA9"/>
    <w:rsid w:val="000F52FB"/>
    <w:rsid w:val="000F53CB"/>
    <w:rsid w:val="000F5474"/>
    <w:rsid w:val="000F56C7"/>
    <w:rsid w:val="000F5A79"/>
    <w:rsid w:val="000F61C4"/>
    <w:rsid w:val="000F628F"/>
    <w:rsid w:val="000F646B"/>
    <w:rsid w:val="000F64E2"/>
    <w:rsid w:val="000F6646"/>
    <w:rsid w:val="000F6881"/>
    <w:rsid w:val="000F6A40"/>
    <w:rsid w:val="000F6C32"/>
    <w:rsid w:val="000F6DB3"/>
    <w:rsid w:val="000F6E58"/>
    <w:rsid w:val="000F77C9"/>
    <w:rsid w:val="00100097"/>
    <w:rsid w:val="001000E9"/>
    <w:rsid w:val="00100169"/>
    <w:rsid w:val="001001C4"/>
    <w:rsid w:val="0010067A"/>
    <w:rsid w:val="00100880"/>
    <w:rsid w:val="00100940"/>
    <w:rsid w:val="00100CA1"/>
    <w:rsid w:val="00101436"/>
    <w:rsid w:val="00101489"/>
    <w:rsid w:val="00101513"/>
    <w:rsid w:val="00101A0E"/>
    <w:rsid w:val="00101ACE"/>
    <w:rsid w:val="00101C0F"/>
    <w:rsid w:val="00102147"/>
    <w:rsid w:val="001021B6"/>
    <w:rsid w:val="00102D2E"/>
    <w:rsid w:val="0010341A"/>
    <w:rsid w:val="00103658"/>
    <w:rsid w:val="0010366C"/>
    <w:rsid w:val="00103DDC"/>
    <w:rsid w:val="00104058"/>
    <w:rsid w:val="0010405D"/>
    <w:rsid w:val="0010413F"/>
    <w:rsid w:val="00104228"/>
    <w:rsid w:val="0010476C"/>
    <w:rsid w:val="00104871"/>
    <w:rsid w:val="00104A80"/>
    <w:rsid w:val="00104E30"/>
    <w:rsid w:val="001050B7"/>
    <w:rsid w:val="0010521E"/>
    <w:rsid w:val="001052CF"/>
    <w:rsid w:val="0010537A"/>
    <w:rsid w:val="0010543D"/>
    <w:rsid w:val="0010568A"/>
    <w:rsid w:val="00105748"/>
    <w:rsid w:val="00105820"/>
    <w:rsid w:val="0010593E"/>
    <w:rsid w:val="00105CEE"/>
    <w:rsid w:val="00106296"/>
    <w:rsid w:val="0010660E"/>
    <w:rsid w:val="001067DB"/>
    <w:rsid w:val="001069B2"/>
    <w:rsid w:val="00106A95"/>
    <w:rsid w:val="00106CC3"/>
    <w:rsid w:val="00106E7E"/>
    <w:rsid w:val="001074D1"/>
    <w:rsid w:val="00107600"/>
    <w:rsid w:val="00107C26"/>
    <w:rsid w:val="001107FE"/>
    <w:rsid w:val="00110F4C"/>
    <w:rsid w:val="00110FBF"/>
    <w:rsid w:val="00111169"/>
    <w:rsid w:val="00111197"/>
    <w:rsid w:val="0011122A"/>
    <w:rsid w:val="001112E9"/>
    <w:rsid w:val="00111481"/>
    <w:rsid w:val="0011156C"/>
    <w:rsid w:val="001115C0"/>
    <w:rsid w:val="001115F4"/>
    <w:rsid w:val="001118AA"/>
    <w:rsid w:val="00111AD9"/>
    <w:rsid w:val="00111D19"/>
    <w:rsid w:val="00111D2C"/>
    <w:rsid w:val="0011234A"/>
    <w:rsid w:val="00112509"/>
    <w:rsid w:val="00112B35"/>
    <w:rsid w:val="00112B8F"/>
    <w:rsid w:val="00112C89"/>
    <w:rsid w:val="00112D41"/>
    <w:rsid w:val="001134DA"/>
    <w:rsid w:val="0011368C"/>
    <w:rsid w:val="0011372B"/>
    <w:rsid w:val="001138BF"/>
    <w:rsid w:val="00113D8F"/>
    <w:rsid w:val="001140FA"/>
    <w:rsid w:val="001141CF"/>
    <w:rsid w:val="00114379"/>
    <w:rsid w:val="001146A3"/>
    <w:rsid w:val="001146C6"/>
    <w:rsid w:val="00114776"/>
    <w:rsid w:val="001147B8"/>
    <w:rsid w:val="00114949"/>
    <w:rsid w:val="00114A39"/>
    <w:rsid w:val="00114E61"/>
    <w:rsid w:val="00114EA7"/>
    <w:rsid w:val="0011536C"/>
    <w:rsid w:val="00115716"/>
    <w:rsid w:val="0011584C"/>
    <w:rsid w:val="001159D0"/>
    <w:rsid w:val="00115D19"/>
    <w:rsid w:val="00115D70"/>
    <w:rsid w:val="00115F76"/>
    <w:rsid w:val="0011638E"/>
    <w:rsid w:val="0011677E"/>
    <w:rsid w:val="00116C09"/>
    <w:rsid w:val="00116EBA"/>
    <w:rsid w:val="00116F22"/>
    <w:rsid w:val="00117746"/>
    <w:rsid w:val="00117957"/>
    <w:rsid w:val="00117B90"/>
    <w:rsid w:val="00117C94"/>
    <w:rsid w:val="0012022B"/>
    <w:rsid w:val="001202A3"/>
    <w:rsid w:val="001203DB"/>
    <w:rsid w:val="0012079F"/>
    <w:rsid w:val="001207F3"/>
    <w:rsid w:val="00120C4E"/>
    <w:rsid w:val="00120D2A"/>
    <w:rsid w:val="00121897"/>
    <w:rsid w:val="00121AF7"/>
    <w:rsid w:val="00121E20"/>
    <w:rsid w:val="00121FDE"/>
    <w:rsid w:val="00122581"/>
    <w:rsid w:val="00122842"/>
    <w:rsid w:val="00122EB3"/>
    <w:rsid w:val="00123236"/>
    <w:rsid w:val="001233C3"/>
    <w:rsid w:val="0012343D"/>
    <w:rsid w:val="0012345C"/>
    <w:rsid w:val="001235C4"/>
    <w:rsid w:val="00123975"/>
    <w:rsid w:val="00123A55"/>
    <w:rsid w:val="00123DED"/>
    <w:rsid w:val="00123EA5"/>
    <w:rsid w:val="00124150"/>
    <w:rsid w:val="001241B0"/>
    <w:rsid w:val="0012423A"/>
    <w:rsid w:val="0012467D"/>
    <w:rsid w:val="001246EC"/>
    <w:rsid w:val="001249BA"/>
    <w:rsid w:val="001249D7"/>
    <w:rsid w:val="00124B40"/>
    <w:rsid w:val="00124C33"/>
    <w:rsid w:val="00124E10"/>
    <w:rsid w:val="00125078"/>
    <w:rsid w:val="00125285"/>
    <w:rsid w:val="001252FE"/>
    <w:rsid w:val="00125658"/>
    <w:rsid w:val="0012579C"/>
    <w:rsid w:val="001257E6"/>
    <w:rsid w:val="00125AD7"/>
    <w:rsid w:val="0012613D"/>
    <w:rsid w:val="0012634E"/>
    <w:rsid w:val="0012697D"/>
    <w:rsid w:val="00126C38"/>
    <w:rsid w:val="00126C3C"/>
    <w:rsid w:val="0012722E"/>
    <w:rsid w:val="001273B3"/>
    <w:rsid w:val="0012748A"/>
    <w:rsid w:val="001274AC"/>
    <w:rsid w:val="001275E6"/>
    <w:rsid w:val="00127DE2"/>
    <w:rsid w:val="00127E98"/>
    <w:rsid w:val="00127F28"/>
    <w:rsid w:val="0013014D"/>
    <w:rsid w:val="001301E5"/>
    <w:rsid w:val="001302C8"/>
    <w:rsid w:val="00130714"/>
    <w:rsid w:val="00130750"/>
    <w:rsid w:val="00130953"/>
    <w:rsid w:val="00130EFD"/>
    <w:rsid w:val="00130F15"/>
    <w:rsid w:val="00131683"/>
    <w:rsid w:val="001316D9"/>
    <w:rsid w:val="00131AC6"/>
    <w:rsid w:val="00131B2C"/>
    <w:rsid w:val="001320F7"/>
    <w:rsid w:val="001321CE"/>
    <w:rsid w:val="001322B0"/>
    <w:rsid w:val="00132692"/>
    <w:rsid w:val="00132767"/>
    <w:rsid w:val="00132917"/>
    <w:rsid w:val="00132A30"/>
    <w:rsid w:val="00132B28"/>
    <w:rsid w:val="00132D74"/>
    <w:rsid w:val="00132E7E"/>
    <w:rsid w:val="0013334C"/>
    <w:rsid w:val="0013344F"/>
    <w:rsid w:val="0013359C"/>
    <w:rsid w:val="00133751"/>
    <w:rsid w:val="00133CA0"/>
    <w:rsid w:val="00133EBD"/>
    <w:rsid w:val="001345D5"/>
    <w:rsid w:val="0013469A"/>
    <w:rsid w:val="001348C5"/>
    <w:rsid w:val="00134909"/>
    <w:rsid w:val="00135015"/>
    <w:rsid w:val="00135095"/>
    <w:rsid w:val="001352A6"/>
    <w:rsid w:val="00135485"/>
    <w:rsid w:val="0013563A"/>
    <w:rsid w:val="00135829"/>
    <w:rsid w:val="001358A7"/>
    <w:rsid w:val="001358F4"/>
    <w:rsid w:val="0013612A"/>
    <w:rsid w:val="00136998"/>
    <w:rsid w:val="00136AAD"/>
    <w:rsid w:val="00136BA1"/>
    <w:rsid w:val="00136DF8"/>
    <w:rsid w:val="00137280"/>
    <w:rsid w:val="00137288"/>
    <w:rsid w:val="00137364"/>
    <w:rsid w:val="00137480"/>
    <w:rsid w:val="001376F7"/>
    <w:rsid w:val="001377C3"/>
    <w:rsid w:val="00137A97"/>
    <w:rsid w:val="00137DFB"/>
    <w:rsid w:val="00140608"/>
    <w:rsid w:val="0014073C"/>
    <w:rsid w:val="00140762"/>
    <w:rsid w:val="001407B3"/>
    <w:rsid w:val="00140912"/>
    <w:rsid w:val="00140E5E"/>
    <w:rsid w:val="001410F1"/>
    <w:rsid w:val="001411F6"/>
    <w:rsid w:val="00141323"/>
    <w:rsid w:val="001414D7"/>
    <w:rsid w:val="001418FE"/>
    <w:rsid w:val="00141907"/>
    <w:rsid w:val="00141E46"/>
    <w:rsid w:val="0014206B"/>
    <w:rsid w:val="00142093"/>
    <w:rsid w:val="001426EA"/>
    <w:rsid w:val="0014297C"/>
    <w:rsid w:val="00142D73"/>
    <w:rsid w:val="00142E42"/>
    <w:rsid w:val="00142F87"/>
    <w:rsid w:val="001433C9"/>
    <w:rsid w:val="001436D8"/>
    <w:rsid w:val="0014371C"/>
    <w:rsid w:val="00143932"/>
    <w:rsid w:val="00143E78"/>
    <w:rsid w:val="00143FFE"/>
    <w:rsid w:val="001445AA"/>
    <w:rsid w:val="0014471E"/>
    <w:rsid w:val="0014491B"/>
    <w:rsid w:val="001449F4"/>
    <w:rsid w:val="00144B3F"/>
    <w:rsid w:val="00144E04"/>
    <w:rsid w:val="0014519B"/>
    <w:rsid w:val="001454C4"/>
    <w:rsid w:val="00145723"/>
    <w:rsid w:val="00145CA5"/>
    <w:rsid w:val="00146129"/>
    <w:rsid w:val="0014624C"/>
    <w:rsid w:val="00146377"/>
    <w:rsid w:val="0014652F"/>
    <w:rsid w:val="001466F4"/>
    <w:rsid w:val="001468E3"/>
    <w:rsid w:val="00146AFF"/>
    <w:rsid w:val="00146BC8"/>
    <w:rsid w:val="00146EDA"/>
    <w:rsid w:val="001472C2"/>
    <w:rsid w:val="001477C4"/>
    <w:rsid w:val="00147D65"/>
    <w:rsid w:val="00147D91"/>
    <w:rsid w:val="001506DA"/>
    <w:rsid w:val="001508E1"/>
    <w:rsid w:val="00150B25"/>
    <w:rsid w:val="00150BAF"/>
    <w:rsid w:val="00150C26"/>
    <w:rsid w:val="00150CD5"/>
    <w:rsid w:val="00150EC3"/>
    <w:rsid w:val="00151096"/>
    <w:rsid w:val="001510B6"/>
    <w:rsid w:val="001510BE"/>
    <w:rsid w:val="001510ED"/>
    <w:rsid w:val="00151805"/>
    <w:rsid w:val="001518AA"/>
    <w:rsid w:val="00151B90"/>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B50"/>
    <w:rsid w:val="00154E96"/>
    <w:rsid w:val="0015583E"/>
    <w:rsid w:val="00155F7A"/>
    <w:rsid w:val="00156260"/>
    <w:rsid w:val="0015674F"/>
    <w:rsid w:val="00157966"/>
    <w:rsid w:val="0016019C"/>
    <w:rsid w:val="00160674"/>
    <w:rsid w:val="00160786"/>
    <w:rsid w:val="0016079B"/>
    <w:rsid w:val="001618A3"/>
    <w:rsid w:val="0016207A"/>
    <w:rsid w:val="00162262"/>
    <w:rsid w:val="00162BD5"/>
    <w:rsid w:val="00162CF1"/>
    <w:rsid w:val="00162F82"/>
    <w:rsid w:val="001630E4"/>
    <w:rsid w:val="001635C6"/>
    <w:rsid w:val="001639BC"/>
    <w:rsid w:val="001639E6"/>
    <w:rsid w:val="00163AFC"/>
    <w:rsid w:val="001645AA"/>
    <w:rsid w:val="00164646"/>
    <w:rsid w:val="001646C3"/>
    <w:rsid w:val="001647FA"/>
    <w:rsid w:val="001649D4"/>
    <w:rsid w:val="00164C22"/>
    <w:rsid w:val="00165137"/>
    <w:rsid w:val="00166305"/>
    <w:rsid w:val="0016634F"/>
    <w:rsid w:val="0016683C"/>
    <w:rsid w:val="001669F9"/>
    <w:rsid w:val="00166B63"/>
    <w:rsid w:val="00166F40"/>
    <w:rsid w:val="0016700E"/>
    <w:rsid w:val="0016711A"/>
    <w:rsid w:val="0016764C"/>
    <w:rsid w:val="00167709"/>
    <w:rsid w:val="00167713"/>
    <w:rsid w:val="00167806"/>
    <w:rsid w:val="00170397"/>
    <w:rsid w:val="001706E4"/>
    <w:rsid w:val="001708B1"/>
    <w:rsid w:val="001708D0"/>
    <w:rsid w:val="00170CA9"/>
    <w:rsid w:val="0017100C"/>
    <w:rsid w:val="00171074"/>
    <w:rsid w:val="00171730"/>
    <w:rsid w:val="001718B8"/>
    <w:rsid w:val="00171944"/>
    <w:rsid w:val="0017197D"/>
    <w:rsid w:val="00171D7E"/>
    <w:rsid w:val="00171F14"/>
    <w:rsid w:val="0017226B"/>
    <w:rsid w:val="001728E0"/>
    <w:rsid w:val="00172903"/>
    <w:rsid w:val="001729E1"/>
    <w:rsid w:val="00172B61"/>
    <w:rsid w:val="00172C20"/>
    <w:rsid w:val="001737DD"/>
    <w:rsid w:val="00173869"/>
    <w:rsid w:val="001738A5"/>
    <w:rsid w:val="00173A00"/>
    <w:rsid w:val="00173DB6"/>
    <w:rsid w:val="00174104"/>
    <w:rsid w:val="0017413F"/>
    <w:rsid w:val="0017440C"/>
    <w:rsid w:val="00174653"/>
    <w:rsid w:val="001748CD"/>
    <w:rsid w:val="00174BE4"/>
    <w:rsid w:val="00174DDB"/>
    <w:rsid w:val="00174E20"/>
    <w:rsid w:val="00174EAE"/>
    <w:rsid w:val="00174F2F"/>
    <w:rsid w:val="00175152"/>
    <w:rsid w:val="001752EC"/>
    <w:rsid w:val="00175B5A"/>
    <w:rsid w:val="00175F2D"/>
    <w:rsid w:val="001761B0"/>
    <w:rsid w:val="00176214"/>
    <w:rsid w:val="00176414"/>
    <w:rsid w:val="001764FD"/>
    <w:rsid w:val="0017678E"/>
    <w:rsid w:val="00176F85"/>
    <w:rsid w:val="00177036"/>
    <w:rsid w:val="0017714C"/>
    <w:rsid w:val="0017722E"/>
    <w:rsid w:val="00177711"/>
    <w:rsid w:val="001779DD"/>
    <w:rsid w:val="00177A0D"/>
    <w:rsid w:val="00177A38"/>
    <w:rsid w:val="00177B9E"/>
    <w:rsid w:val="00177D74"/>
    <w:rsid w:val="00177DFF"/>
    <w:rsid w:val="00177EBD"/>
    <w:rsid w:val="00177EF8"/>
    <w:rsid w:val="001800DB"/>
    <w:rsid w:val="00180149"/>
    <w:rsid w:val="0018016C"/>
    <w:rsid w:val="001804F1"/>
    <w:rsid w:val="001809D8"/>
    <w:rsid w:val="00180E60"/>
    <w:rsid w:val="00180F58"/>
    <w:rsid w:val="001815C6"/>
    <w:rsid w:val="001817BA"/>
    <w:rsid w:val="00181B3A"/>
    <w:rsid w:val="001820B2"/>
    <w:rsid w:val="001821E9"/>
    <w:rsid w:val="00182608"/>
    <w:rsid w:val="00182649"/>
    <w:rsid w:val="001827D9"/>
    <w:rsid w:val="001829B5"/>
    <w:rsid w:val="00182E75"/>
    <w:rsid w:val="00182E85"/>
    <w:rsid w:val="00183620"/>
    <w:rsid w:val="001836DF"/>
    <w:rsid w:val="00183CC6"/>
    <w:rsid w:val="00183D5F"/>
    <w:rsid w:val="00183D8A"/>
    <w:rsid w:val="00183E8B"/>
    <w:rsid w:val="00183F11"/>
    <w:rsid w:val="001840F5"/>
    <w:rsid w:val="00184319"/>
    <w:rsid w:val="00184DAB"/>
    <w:rsid w:val="00184F51"/>
    <w:rsid w:val="00185257"/>
    <w:rsid w:val="00185E59"/>
    <w:rsid w:val="00185E97"/>
    <w:rsid w:val="00185EB7"/>
    <w:rsid w:val="00185F10"/>
    <w:rsid w:val="00186395"/>
    <w:rsid w:val="0018691B"/>
    <w:rsid w:val="00186B2E"/>
    <w:rsid w:val="00186B4D"/>
    <w:rsid w:val="0018767B"/>
    <w:rsid w:val="00190307"/>
    <w:rsid w:val="00190731"/>
    <w:rsid w:val="00190927"/>
    <w:rsid w:val="00190ABE"/>
    <w:rsid w:val="00190BD5"/>
    <w:rsid w:val="001912D1"/>
    <w:rsid w:val="001913CB"/>
    <w:rsid w:val="00191727"/>
    <w:rsid w:val="00191830"/>
    <w:rsid w:val="00191A2B"/>
    <w:rsid w:val="00191EBF"/>
    <w:rsid w:val="001925E5"/>
    <w:rsid w:val="00192CB0"/>
    <w:rsid w:val="00192D98"/>
    <w:rsid w:val="0019344B"/>
    <w:rsid w:val="001938EA"/>
    <w:rsid w:val="00193987"/>
    <w:rsid w:val="00194465"/>
    <w:rsid w:val="00194A69"/>
    <w:rsid w:val="00194CE7"/>
    <w:rsid w:val="00194FBD"/>
    <w:rsid w:val="0019573B"/>
    <w:rsid w:val="0019592C"/>
    <w:rsid w:val="00195B9A"/>
    <w:rsid w:val="00196085"/>
    <w:rsid w:val="00196A48"/>
    <w:rsid w:val="00196B90"/>
    <w:rsid w:val="00196FF4"/>
    <w:rsid w:val="0019734F"/>
    <w:rsid w:val="001975D9"/>
    <w:rsid w:val="00197A1F"/>
    <w:rsid w:val="00197BA9"/>
    <w:rsid w:val="001A0303"/>
    <w:rsid w:val="001A032E"/>
    <w:rsid w:val="001A0421"/>
    <w:rsid w:val="001A067A"/>
    <w:rsid w:val="001A0727"/>
    <w:rsid w:val="001A080F"/>
    <w:rsid w:val="001A0B2C"/>
    <w:rsid w:val="001A0B49"/>
    <w:rsid w:val="001A0C32"/>
    <w:rsid w:val="001A10FA"/>
    <w:rsid w:val="001A11B9"/>
    <w:rsid w:val="001A1ABE"/>
    <w:rsid w:val="001A20DC"/>
    <w:rsid w:val="001A258A"/>
    <w:rsid w:val="001A26AA"/>
    <w:rsid w:val="001A2939"/>
    <w:rsid w:val="001A2E33"/>
    <w:rsid w:val="001A2FD5"/>
    <w:rsid w:val="001A3037"/>
    <w:rsid w:val="001A30B0"/>
    <w:rsid w:val="001A30FB"/>
    <w:rsid w:val="001A35B2"/>
    <w:rsid w:val="001A36CF"/>
    <w:rsid w:val="001A3974"/>
    <w:rsid w:val="001A3D5B"/>
    <w:rsid w:val="001A3F0F"/>
    <w:rsid w:val="001A3FA5"/>
    <w:rsid w:val="001A4127"/>
    <w:rsid w:val="001A448D"/>
    <w:rsid w:val="001A49D2"/>
    <w:rsid w:val="001A4CED"/>
    <w:rsid w:val="001A4EDF"/>
    <w:rsid w:val="001A5174"/>
    <w:rsid w:val="001A5A6D"/>
    <w:rsid w:val="001A61A0"/>
    <w:rsid w:val="001A628F"/>
    <w:rsid w:val="001A67E9"/>
    <w:rsid w:val="001A690D"/>
    <w:rsid w:val="001A6AFE"/>
    <w:rsid w:val="001A6D19"/>
    <w:rsid w:val="001A6DBE"/>
    <w:rsid w:val="001A6F38"/>
    <w:rsid w:val="001A706D"/>
    <w:rsid w:val="001A71EB"/>
    <w:rsid w:val="001A72EE"/>
    <w:rsid w:val="001A7593"/>
    <w:rsid w:val="001A7751"/>
    <w:rsid w:val="001A7912"/>
    <w:rsid w:val="001A7924"/>
    <w:rsid w:val="001A7BF4"/>
    <w:rsid w:val="001A7C23"/>
    <w:rsid w:val="001A7CBD"/>
    <w:rsid w:val="001A7E0E"/>
    <w:rsid w:val="001B00B2"/>
    <w:rsid w:val="001B0149"/>
    <w:rsid w:val="001B0163"/>
    <w:rsid w:val="001B0180"/>
    <w:rsid w:val="001B0251"/>
    <w:rsid w:val="001B0489"/>
    <w:rsid w:val="001B09C4"/>
    <w:rsid w:val="001B0E6F"/>
    <w:rsid w:val="001B0F1F"/>
    <w:rsid w:val="001B12FA"/>
    <w:rsid w:val="001B140E"/>
    <w:rsid w:val="001B1522"/>
    <w:rsid w:val="001B1565"/>
    <w:rsid w:val="001B1F17"/>
    <w:rsid w:val="001B1F29"/>
    <w:rsid w:val="001B2085"/>
    <w:rsid w:val="001B20BA"/>
    <w:rsid w:val="001B26EE"/>
    <w:rsid w:val="001B2993"/>
    <w:rsid w:val="001B2CED"/>
    <w:rsid w:val="001B337E"/>
    <w:rsid w:val="001B33B4"/>
    <w:rsid w:val="001B345B"/>
    <w:rsid w:val="001B3754"/>
    <w:rsid w:val="001B3FD9"/>
    <w:rsid w:val="001B446B"/>
    <w:rsid w:val="001B46A1"/>
    <w:rsid w:val="001B5332"/>
    <w:rsid w:val="001B53B3"/>
    <w:rsid w:val="001B54C9"/>
    <w:rsid w:val="001B54E9"/>
    <w:rsid w:val="001B5F67"/>
    <w:rsid w:val="001B62E0"/>
    <w:rsid w:val="001B6488"/>
    <w:rsid w:val="001B6619"/>
    <w:rsid w:val="001B6C77"/>
    <w:rsid w:val="001B70CF"/>
    <w:rsid w:val="001B7132"/>
    <w:rsid w:val="001B716B"/>
    <w:rsid w:val="001B73DF"/>
    <w:rsid w:val="001B748B"/>
    <w:rsid w:val="001C002C"/>
    <w:rsid w:val="001C0085"/>
    <w:rsid w:val="001C030C"/>
    <w:rsid w:val="001C04E1"/>
    <w:rsid w:val="001C063F"/>
    <w:rsid w:val="001C0883"/>
    <w:rsid w:val="001C0933"/>
    <w:rsid w:val="001C0D4F"/>
    <w:rsid w:val="001C16A9"/>
    <w:rsid w:val="001C1E53"/>
    <w:rsid w:val="001C211D"/>
    <w:rsid w:val="001C2BB7"/>
    <w:rsid w:val="001C2E60"/>
    <w:rsid w:val="001C3474"/>
    <w:rsid w:val="001C3550"/>
    <w:rsid w:val="001C3DC6"/>
    <w:rsid w:val="001C3EAD"/>
    <w:rsid w:val="001C3EAE"/>
    <w:rsid w:val="001C4141"/>
    <w:rsid w:val="001C4F01"/>
    <w:rsid w:val="001C4F5F"/>
    <w:rsid w:val="001C518A"/>
    <w:rsid w:val="001C5551"/>
    <w:rsid w:val="001C5594"/>
    <w:rsid w:val="001C589B"/>
    <w:rsid w:val="001C58A6"/>
    <w:rsid w:val="001C5A7B"/>
    <w:rsid w:val="001C5BCD"/>
    <w:rsid w:val="001C5F88"/>
    <w:rsid w:val="001C5FEC"/>
    <w:rsid w:val="001C619C"/>
    <w:rsid w:val="001C6AA5"/>
    <w:rsid w:val="001C70EF"/>
    <w:rsid w:val="001C715F"/>
    <w:rsid w:val="001C7185"/>
    <w:rsid w:val="001C7AB6"/>
    <w:rsid w:val="001C7F47"/>
    <w:rsid w:val="001D006C"/>
    <w:rsid w:val="001D0578"/>
    <w:rsid w:val="001D0593"/>
    <w:rsid w:val="001D1258"/>
    <w:rsid w:val="001D1265"/>
    <w:rsid w:val="001D13B0"/>
    <w:rsid w:val="001D15D4"/>
    <w:rsid w:val="001D19F8"/>
    <w:rsid w:val="001D1CFF"/>
    <w:rsid w:val="001D2B3C"/>
    <w:rsid w:val="001D2B9E"/>
    <w:rsid w:val="001D2BB2"/>
    <w:rsid w:val="001D2E6C"/>
    <w:rsid w:val="001D2ECD"/>
    <w:rsid w:val="001D329E"/>
    <w:rsid w:val="001D34EC"/>
    <w:rsid w:val="001D3C68"/>
    <w:rsid w:val="001D4315"/>
    <w:rsid w:val="001D43C0"/>
    <w:rsid w:val="001D452A"/>
    <w:rsid w:val="001D4969"/>
    <w:rsid w:val="001D49CB"/>
    <w:rsid w:val="001D4AF0"/>
    <w:rsid w:val="001D4F24"/>
    <w:rsid w:val="001D506F"/>
    <w:rsid w:val="001D562F"/>
    <w:rsid w:val="001D57BC"/>
    <w:rsid w:val="001D5990"/>
    <w:rsid w:val="001D5C99"/>
    <w:rsid w:val="001D5D97"/>
    <w:rsid w:val="001D5E31"/>
    <w:rsid w:val="001D6433"/>
    <w:rsid w:val="001D6C2F"/>
    <w:rsid w:val="001D6CB7"/>
    <w:rsid w:val="001D6E61"/>
    <w:rsid w:val="001D6EB8"/>
    <w:rsid w:val="001D6F30"/>
    <w:rsid w:val="001D7260"/>
    <w:rsid w:val="001D7816"/>
    <w:rsid w:val="001D7B96"/>
    <w:rsid w:val="001D7EFB"/>
    <w:rsid w:val="001D7FE2"/>
    <w:rsid w:val="001E09F4"/>
    <w:rsid w:val="001E0A73"/>
    <w:rsid w:val="001E0F7A"/>
    <w:rsid w:val="001E111F"/>
    <w:rsid w:val="001E1139"/>
    <w:rsid w:val="001E1284"/>
    <w:rsid w:val="001E13E0"/>
    <w:rsid w:val="001E1524"/>
    <w:rsid w:val="001E1D3C"/>
    <w:rsid w:val="001E1DDE"/>
    <w:rsid w:val="001E1FD2"/>
    <w:rsid w:val="001E220A"/>
    <w:rsid w:val="001E251E"/>
    <w:rsid w:val="001E2550"/>
    <w:rsid w:val="001E266E"/>
    <w:rsid w:val="001E2EEF"/>
    <w:rsid w:val="001E3188"/>
    <w:rsid w:val="001E31D1"/>
    <w:rsid w:val="001E32BE"/>
    <w:rsid w:val="001E36FC"/>
    <w:rsid w:val="001E3749"/>
    <w:rsid w:val="001E3A45"/>
    <w:rsid w:val="001E3D0D"/>
    <w:rsid w:val="001E420B"/>
    <w:rsid w:val="001E4583"/>
    <w:rsid w:val="001E4704"/>
    <w:rsid w:val="001E4841"/>
    <w:rsid w:val="001E4F96"/>
    <w:rsid w:val="001E50CB"/>
    <w:rsid w:val="001E592C"/>
    <w:rsid w:val="001E5BB2"/>
    <w:rsid w:val="001E5C43"/>
    <w:rsid w:val="001E5D1F"/>
    <w:rsid w:val="001E63AE"/>
    <w:rsid w:val="001E6419"/>
    <w:rsid w:val="001E6446"/>
    <w:rsid w:val="001E684F"/>
    <w:rsid w:val="001E6C1B"/>
    <w:rsid w:val="001E6DE6"/>
    <w:rsid w:val="001E6F14"/>
    <w:rsid w:val="001E719A"/>
    <w:rsid w:val="001E750C"/>
    <w:rsid w:val="001E7632"/>
    <w:rsid w:val="001E7922"/>
    <w:rsid w:val="001E7AFE"/>
    <w:rsid w:val="001F02EC"/>
    <w:rsid w:val="001F0546"/>
    <w:rsid w:val="001F0DA6"/>
    <w:rsid w:val="001F0DDF"/>
    <w:rsid w:val="001F134F"/>
    <w:rsid w:val="001F16FD"/>
    <w:rsid w:val="001F1B1E"/>
    <w:rsid w:val="001F1DC6"/>
    <w:rsid w:val="001F1DFA"/>
    <w:rsid w:val="001F22A9"/>
    <w:rsid w:val="001F2536"/>
    <w:rsid w:val="001F26BB"/>
    <w:rsid w:val="001F26E9"/>
    <w:rsid w:val="001F2DB3"/>
    <w:rsid w:val="001F2E08"/>
    <w:rsid w:val="001F330A"/>
    <w:rsid w:val="001F37ED"/>
    <w:rsid w:val="001F39AB"/>
    <w:rsid w:val="001F45E8"/>
    <w:rsid w:val="001F4AE1"/>
    <w:rsid w:val="001F4E57"/>
    <w:rsid w:val="001F53A2"/>
    <w:rsid w:val="001F5AF6"/>
    <w:rsid w:val="001F5C95"/>
    <w:rsid w:val="001F5C9E"/>
    <w:rsid w:val="001F5DD5"/>
    <w:rsid w:val="001F5E73"/>
    <w:rsid w:val="001F5EB2"/>
    <w:rsid w:val="001F5ED8"/>
    <w:rsid w:val="001F5F10"/>
    <w:rsid w:val="001F6192"/>
    <w:rsid w:val="001F623C"/>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E31"/>
    <w:rsid w:val="00202044"/>
    <w:rsid w:val="00202201"/>
    <w:rsid w:val="002029C7"/>
    <w:rsid w:val="00202B8E"/>
    <w:rsid w:val="00202D2E"/>
    <w:rsid w:val="00203159"/>
    <w:rsid w:val="0020359C"/>
    <w:rsid w:val="00203A6E"/>
    <w:rsid w:val="00203F00"/>
    <w:rsid w:val="00203F5C"/>
    <w:rsid w:val="002044BD"/>
    <w:rsid w:val="00204645"/>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6FD7"/>
    <w:rsid w:val="00207190"/>
    <w:rsid w:val="00207603"/>
    <w:rsid w:val="00207613"/>
    <w:rsid w:val="00207847"/>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345"/>
    <w:rsid w:val="00211390"/>
    <w:rsid w:val="002114FA"/>
    <w:rsid w:val="00211D31"/>
    <w:rsid w:val="00211DD9"/>
    <w:rsid w:val="002120C7"/>
    <w:rsid w:val="00212519"/>
    <w:rsid w:val="002125B4"/>
    <w:rsid w:val="00212816"/>
    <w:rsid w:val="00212B4E"/>
    <w:rsid w:val="00212D30"/>
    <w:rsid w:val="002130BD"/>
    <w:rsid w:val="0021356F"/>
    <w:rsid w:val="00213851"/>
    <w:rsid w:val="002139DD"/>
    <w:rsid w:val="00213F38"/>
    <w:rsid w:val="00213FDB"/>
    <w:rsid w:val="002140D1"/>
    <w:rsid w:val="00214259"/>
    <w:rsid w:val="002145A2"/>
    <w:rsid w:val="00214E0D"/>
    <w:rsid w:val="0021500F"/>
    <w:rsid w:val="0021586D"/>
    <w:rsid w:val="0021612A"/>
    <w:rsid w:val="0021619F"/>
    <w:rsid w:val="002162EA"/>
    <w:rsid w:val="002165F9"/>
    <w:rsid w:val="00216685"/>
    <w:rsid w:val="00216B17"/>
    <w:rsid w:val="00216BBF"/>
    <w:rsid w:val="00217135"/>
    <w:rsid w:val="0021737B"/>
    <w:rsid w:val="0021750A"/>
    <w:rsid w:val="00217767"/>
    <w:rsid w:val="002177AC"/>
    <w:rsid w:val="002178BA"/>
    <w:rsid w:val="00217A06"/>
    <w:rsid w:val="00217A6C"/>
    <w:rsid w:val="00217A8F"/>
    <w:rsid w:val="00217AC2"/>
    <w:rsid w:val="00217CE8"/>
    <w:rsid w:val="002202EC"/>
    <w:rsid w:val="0022039A"/>
    <w:rsid w:val="002204ED"/>
    <w:rsid w:val="002208AA"/>
    <w:rsid w:val="00220AA0"/>
    <w:rsid w:val="00220E92"/>
    <w:rsid w:val="002211DD"/>
    <w:rsid w:val="0022135D"/>
    <w:rsid w:val="00221812"/>
    <w:rsid w:val="002222A4"/>
    <w:rsid w:val="0022230B"/>
    <w:rsid w:val="0022337A"/>
    <w:rsid w:val="00223737"/>
    <w:rsid w:val="00223833"/>
    <w:rsid w:val="00223ACD"/>
    <w:rsid w:val="00223ADC"/>
    <w:rsid w:val="00223AFF"/>
    <w:rsid w:val="00223F34"/>
    <w:rsid w:val="002241C9"/>
    <w:rsid w:val="00224575"/>
    <w:rsid w:val="00224A9B"/>
    <w:rsid w:val="00224AF9"/>
    <w:rsid w:val="00224C25"/>
    <w:rsid w:val="00225398"/>
    <w:rsid w:val="002255DD"/>
    <w:rsid w:val="00225EFC"/>
    <w:rsid w:val="00225FAF"/>
    <w:rsid w:val="002262FD"/>
    <w:rsid w:val="0022657F"/>
    <w:rsid w:val="002269A7"/>
    <w:rsid w:val="00226BD3"/>
    <w:rsid w:val="00226F21"/>
    <w:rsid w:val="00226FB3"/>
    <w:rsid w:val="0022735A"/>
    <w:rsid w:val="002275A8"/>
    <w:rsid w:val="00227873"/>
    <w:rsid w:val="002279D2"/>
    <w:rsid w:val="00227A3E"/>
    <w:rsid w:val="00227F9E"/>
    <w:rsid w:val="00230040"/>
    <w:rsid w:val="002300AF"/>
    <w:rsid w:val="002300E1"/>
    <w:rsid w:val="002305EF"/>
    <w:rsid w:val="00230944"/>
    <w:rsid w:val="00230AD3"/>
    <w:rsid w:val="00230BB1"/>
    <w:rsid w:val="0023101D"/>
    <w:rsid w:val="00231234"/>
    <w:rsid w:val="002314EE"/>
    <w:rsid w:val="00231647"/>
    <w:rsid w:val="00231740"/>
    <w:rsid w:val="00231741"/>
    <w:rsid w:val="0023175D"/>
    <w:rsid w:val="00231929"/>
    <w:rsid w:val="00231979"/>
    <w:rsid w:val="00231C09"/>
    <w:rsid w:val="00231D67"/>
    <w:rsid w:val="00232191"/>
    <w:rsid w:val="00232440"/>
    <w:rsid w:val="00232E9D"/>
    <w:rsid w:val="00232ED9"/>
    <w:rsid w:val="002336F1"/>
    <w:rsid w:val="00233734"/>
    <w:rsid w:val="0023386C"/>
    <w:rsid w:val="00233B04"/>
    <w:rsid w:val="00234112"/>
    <w:rsid w:val="00234260"/>
    <w:rsid w:val="002344C8"/>
    <w:rsid w:val="002349C5"/>
    <w:rsid w:val="00234B99"/>
    <w:rsid w:val="00235581"/>
    <w:rsid w:val="00235698"/>
    <w:rsid w:val="00235724"/>
    <w:rsid w:val="0023598D"/>
    <w:rsid w:val="00235A21"/>
    <w:rsid w:val="002361D3"/>
    <w:rsid w:val="00236EB2"/>
    <w:rsid w:val="00236F04"/>
    <w:rsid w:val="00236F55"/>
    <w:rsid w:val="00236F71"/>
    <w:rsid w:val="0023729A"/>
    <w:rsid w:val="002373FC"/>
    <w:rsid w:val="002375D3"/>
    <w:rsid w:val="0023768D"/>
    <w:rsid w:val="0023776F"/>
    <w:rsid w:val="0023784F"/>
    <w:rsid w:val="00237A90"/>
    <w:rsid w:val="00237B76"/>
    <w:rsid w:val="00237C6F"/>
    <w:rsid w:val="00237D22"/>
    <w:rsid w:val="002408C8"/>
    <w:rsid w:val="00240B75"/>
    <w:rsid w:val="00240B7D"/>
    <w:rsid w:val="00240F76"/>
    <w:rsid w:val="00240FA9"/>
    <w:rsid w:val="0024103F"/>
    <w:rsid w:val="00241141"/>
    <w:rsid w:val="00241C7B"/>
    <w:rsid w:val="002421F2"/>
    <w:rsid w:val="0024224E"/>
    <w:rsid w:val="0024227A"/>
    <w:rsid w:val="00242B2A"/>
    <w:rsid w:val="00242CAE"/>
    <w:rsid w:val="00243ACD"/>
    <w:rsid w:val="00243DCC"/>
    <w:rsid w:val="002443C2"/>
    <w:rsid w:val="002444E3"/>
    <w:rsid w:val="00244606"/>
    <w:rsid w:val="00244924"/>
    <w:rsid w:val="00244D4C"/>
    <w:rsid w:val="00245492"/>
    <w:rsid w:val="002457CF"/>
    <w:rsid w:val="0024591D"/>
    <w:rsid w:val="00245A41"/>
    <w:rsid w:val="00245A4B"/>
    <w:rsid w:val="00245B70"/>
    <w:rsid w:val="00245D7D"/>
    <w:rsid w:val="00245E39"/>
    <w:rsid w:val="00245FBA"/>
    <w:rsid w:val="002460CB"/>
    <w:rsid w:val="0024656A"/>
    <w:rsid w:val="00246C52"/>
    <w:rsid w:val="00246EB6"/>
    <w:rsid w:val="002471AB"/>
    <w:rsid w:val="00247838"/>
    <w:rsid w:val="0024785A"/>
    <w:rsid w:val="00247B6E"/>
    <w:rsid w:val="00247C82"/>
    <w:rsid w:val="00247D8E"/>
    <w:rsid w:val="00247DD1"/>
    <w:rsid w:val="00250D9C"/>
    <w:rsid w:val="00251117"/>
    <w:rsid w:val="002512A9"/>
    <w:rsid w:val="0025158B"/>
    <w:rsid w:val="0025169E"/>
    <w:rsid w:val="0025174A"/>
    <w:rsid w:val="00251929"/>
    <w:rsid w:val="0025192E"/>
    <w:rsid w:val="00251F5E"/>
    <w:rsid w:val="00252052"/>
    <w:rsid w:val="002521CC"/>
    <w:rsid w:val="002522FF"/>
    <w:rsid w:val="0025245E"/>
    <w:rsid w:val="002525BE"/>
    <w:rsid w:val="00252F16"/>
    <w:rsid w:val="002530CC"/>
    <w:rsid w:val="002530D6"/>
    <w:rsid w:val="002530D9"/>
    <w:rsid w:val="0025325D"/>
    <w:rsid w:val="002533FF"/>
    <w:rsid w:val="00253400"/>
    <w:rsid w:val="002537F5"/>
    <w:rsid w:val="00253A89"/>
    <w:rsid w:val="00253D64"/>
    <w:rsid w:val="00254616"/>
    <w:rsid w:val="00254727"/>
    <w:rsid w:val="00254BF6"/>
    <w:rsid w:val="00254CC7"/>
    <w:rsid w:val="002550DB"/>
    <w:rsid w:val="00255315"/>
    <w:rsid w:val="0025587F"/>
    <w:rsid w:val="00255C71"/>
    <w:rsid w:val="00255D3A"/>
    <w:rsid w:val="00256363"/>
    <w:rsid w:val="0025648C"/>
    <w:rsid w:val="002567FF"/>
    <w:rsid w:val="00256F02"/>
    <w:rsid w:val="002571C8"/>
    <w:rsid w:val="002572F1"/>
    <w:rsid w:val="00257500"/>
    <w:rsid w:val="00257564"/>
    <w:rsid w:val="00257A62"/>
    <w:rsid w:val="00260156"/>
    <w:rsid w:val="0026075E"/>
    <w:rsid w:val="00260B83"/>
    <w:rsid w:val="00260FAD"/>
    <w:rsid w:val="002612A1"/>
    <w:rsid w:val="002612F7"/>
    <w:rsid w:val="0026149C"/>
    <w:rsid w:val="00261612"/>
    <w:rsid w:val="0026179E"/>
    <w:rsid w:val="00261D05"/>
    <w:rsid w:val="00261ED1"/>
    <w:rsid w:val="002623AC"/>
    <w:rsid w:val="0026253C"/>
    <w:rsid w:val="00262793"/>
    <w:rsid w:val="00262979"/>
    <w:rsid w:val="00262CEB"/>
    <w:rsid w:val="00262E69"/>
    <w:rsid w:val="00263038"/>
    <w:rsid w:val="0026348B"/>
    <w:rsid w:val="00263B02"/>
    <w:rsid w:val="00263DD9"/>
    <w:rsid w:val="00263F00"/>
    <w:rsid w:val="00264110"/>
    <w:rsid w:val="002643C7"/>
    <w:rsid w:val="0026455A"/>
    <w:rsid w:val="0026468A"/>
    <w:rsid w:val="00264C28"/>
    <w:rsid w:val="0026509A"/>
    <w:rsid w:val="002651FC"/>
    <w:rsid w:val="00265331"/>
    <w:rsid w:val="0026554D"/>
    <w:rsid w:val="00265701"/>
    <w:rsid w:val="00265E9A"/>
    <w:rsid w:val="00266210"/>
    <w:rsid w:val="00266345"/>
    <w:rsid w:val="002663D6"/>
    <w:rsid w:val="002664D0"/>
    <w:rsid w:val="00266576"/>
    <w:rsid w:val="00266A94"/>
    <w:rsid w:val="0026716C"/>
    <w:rsid w:val="00267825"/>
    <w:rsid w:val="00267CFE"/>
    <w:rsid w:val="00267EF5"/>
    <w:rsid w:val="00267F2C"/>
    <w:rsid w:val="00267F60"/>
    <w:rsid w:val="00270621"/>
    <w:rsid w:val="00270C63"/>
    <w:rsid w:val="00270C98"/>
    <w:rsid w:val="00270E57"/>
    <w:rsid w:val="00270F4A"/>
    <w:rsid w:val="00271736"/>
    <w:rsid w:val="00271738"/>
    <w:rsid w:val="0027193C"/>
    <w:rsid w:val="002719B7"/>
    <w:rsid w:val="00271B1E"/>
    <w:rsid w:val="00271EEF"/>
    <w:rsid w:val="002722CC"/>
    <w:rsid w:val="002723A3"/>
    <w:rsid w:val="0027242C"/>
    <w:rsid w:val="00272474"/>
    <w:rsid w:val="002726EE"/>
    <w:rsid w:val="00272C29"/>
    <w:rsid w:val="00272D06"/>
    <w:rsid w:val="00272FEB"/>
    <w:rsid w:val="0027309D"/>
    <w:rsid w:val="0027318B"/>
    <w:rsid w:val="002732F9"/>
    <w:rsid w:val="002733E5"/>
    <w:rsid w:val="002738C9"/>
    <w:rsid w:val="00273B2D"/>
    <w:rsid w:val="00273CC9"/>
    <w:rsid w:val="00273CFB"/>
    <w:rsid w:val="00273F66"/>
    <w:rsid w:val="00274125"/>
    <w:rsid w:val="00274717"/>
    <w:rsid w:val="00274BED"/>
    <w:rsid w:val="00274D08"/>
    <w:rsid w:val="00275012"/>
    <w:rsid w:val="002752BD"/>
    <w:rsid w:val="00275435"/>
    <w:rsid w:val="00275464"/>
    <w:rsid w:val="0027568B"/>
    <w:rsid w:val="002756D5"/>
    <w:rsid w:val="00275CD2"/>
    <w:rsid w:val="00276001"/>
    <w:rsid w:val="002764FB"/>
    <w:rsid w:val="002767B4"/>
    <w:rsid w:val="002769C1"/>
    <w:rsid w:val="00276CDE"/>
    <w:rsid w:val="0027720E"/>
    <w:rsid w:val="0027740D"/>
    <w:rsid w:val="00277D7D"/>
    <w:rsid w:val="00277E66"/>
    <w:rsid w:val="002801E2"/>
    <w:rsid w:val="00280449"/>
    <w:rsid w:val="0028052D"/>
    <w:rsid w:val="00280684"/>
    <w:rsid w:val="0028073A"/>
    <w:rsid w:val="00280851"/>
    <w:rsid w:val="00280960"/>
    <w:rsid w:val="002813DE"/>
    <w:rsid w:val="002815F9"/>
    <w:rsid w:val="002817B4"/>
    <w:rsid w:val="002825CE"/>
    <w:rsid w:val="002826D0"/>
    <w:rsid w:val="00282917"/>
    <w:rsid w:val="002829E8"/>
    <w:rsid w:val="00283181"/>
    <w:rsid w:val="002835A5"/>
    <w:rsid w:val="002836DC"/>
    <w:rsid w:val="002837E0"/>
    <w:rsid w:val="00283B90"/>
    <w:rsid w:val="00283D6B"/>
    <w:rsid w:val="0028403B"/>
    <w:rsid w:val="00284E7F"/>
    <w:rsid w:val="0028527A"/>
    <w:rsid w:val="002852CD"/>
    <w:rsid w:val="00285520"/>
    <w:rsid w:val="00285894"/>
    <w:rsid w:val="00285E28"/>
    <w:rsid w:val="00286487"/>
    <w:rsid w:val="00286631"/>
    <w:rsid w:val="00286736"/>
    <w:rsid w:val="00286826"/>
    <w:rsid w:val="00286B14"/>
    <w:rsid w:val="00286E33"/>
    <w:rsid w:val="00286F76"/>
    <w:rsid w:val="00286F83"/>
    <w:rsid w:val="00287376"/>
    <w:rsid w:val="002877DE"/>
    <w:rsid w:val="002877EC"/>
    <w:rsid w:val="00287C28"/>
    <w:rsid w:val="00290254"/>
    <w:rsid w:val="00290259"/>
    <w:rsid w:val="00290701"/>
    <w:rsid w:val="0029178F"/>
    <w:rsid w:val="00291932"/>
    <w:rsid w:val="00291B01"/>
    <w:rsid w:val="00292B70"/>
    <w:rsid w:val="00292CBD"/>
    <w:rsid w:val="00293504"/>
    <w:rsid w:val="00293559"/>
    <w:rsid w:val="00294388"/>
    <w:rsid w:val="002943A4"/>
    <w:rsid w:val="002944CA"/>
    <w:rsid w:val="00294722"/>
    <w:rsid w:val="0029491A"/>
    <w:rsid w:val="00294A60"/>
    <w:rsid w:val="00294AB1"/>
    <w:rsid w:val="00294FB4"/>
    <w:rsid w:val="0029512F"/>
    <w:rsid w:val="00295226"/>
    <w:rsid w:val="0029548C"/>
    <w:rsid w:val="00295539"/>
    <w:rsid w:val="0029556D"/>
    <w:rsid w:val="002958DF"/>
    <w:rsid w:val="00295F1C"/>
    <w:rsid w:val="0029636B"/>
    <w:rsid w:val="002963EC"/>
    <w:rsid w:val="002965C5"/>
    <w:rsid w:val="00296C50"/>
    <w:rsid w:val="00296FD8"/>
    <w:rsid w:val="002971CA"/>
    <w:rsid w:val="0029743A"/>
    <w:rsid w:val="00297499"/>
    <w:rsid w:val="002974AA"/>
    <w:rsid w:val="002974BD"/>
    <w:rsid w:val="002976A3"/>
    <w:rsid w:val="00297F46"/>
    <w:rsid w:val="002A049B"/>
    <w:rsid w:val="002A0581"/>
    <w:rsid w:val="002A05EF"/>
    <w:rsid w:val="002A0724"/>
    <w:rsid w:val="002A1698"/>
    <w:rsid w:val="002A1737"/>
    <w:rsid w:val="002A1A57"/>
    <w:rsid w:val="002A1DA1"/>
    <w:rsid w:val="002A205B"/>
    <w:rsid w:val="002A20AA"/>
    <w:rsid w:val="002A22F3"/>
    <w:rsid w:val="002A24F5"/>
    <w:rsid w:val="002A255A"/>
    <w:rsid w:val="002A29B7"/>
    <w:rsid w:val="002A2B35"/>
    <w:rsid w:val="002A2DB7"/>
    <w:rsid w:val="002A2FE5"/>
    <w:rsid w:val="002A30CB"/>
    <w:rsid w:val="002A31FF"/>
    <w:rsid w:val="002A3668"/>
    <w:rsid w:val="002A3771"/>
    <w:rsid w:val="002A3AF0"/>
    <w:rsid w:val="002A3B12"/>
    <w:rsid w:val="002A3CF2"/>
    <w:rsid w:val="002A4102"/>
    <w:rsid w:val="002A4354"/>
    <w:rsid w:val="002A4528"/>
    <w:rsid w:val="002A4918"/>
    <w:rsid w:val="002A49CA"/>
    <w:rsid w:val="002A4E20"/>
    <w:rsid w:val="002A4EFE"/>
    <w:rsid w:val="002A523D"/>
    <w:rsid w:val="002A5488"/>
    <w:rsid w:val="002A5949"/>
    <w:rsid w:val="002A5F1E"/>
    <w:rsid w:val="002A5FC1"/>
    <w:rsid w:val="002A6042"/>
    <w:rsid w:val="002A60B6"/>
    <w:rsid w:val="002A68D9"/>
    <w:rsid w:val="002A6FCB"/>
    <w:rsid w:val="002A732C"/>
    <w:rsid w:val="002A7635"/>
    <w:rsid w:val="002A77C7"/>
    <w:rsid w:val="002A7A6A"/>
    <w:rsid w:val="002A7AB4"/>
    <w:rsid w:val="002A7B72"/>
    <w:rsid w:val="002B03CB"/>
    <w:rsid w:val="002B0740"/>
    <w:rsid w:val="002B07BF"/>
    <w:rsid w:val="002B0805"/>
    <w:rsid w:val="002B0C99"/>
    <w:rsid w:val="002B0EDA"/>
    <w:rsid w:val="002B10F9"/>
    <w:rsid w:val="002B112E"/>
    <w:rsid w:val="002B1431"/>
    <w:rsid w:val="002B150B"/>
    <w:rsid w:val="002B151A"/>
    <w:rsid w:val="002B21D6"/>
    <w:rsid w:val="002B2C92"/>
    <w:rsid w:val="002B2F85"/>
    <w:rsid w:val="002B3081"/>
    <w:rsid w:val="002B318B"/>
    <w:rsid w:val="002B31B6"/>
    <w:rsid w:val="002B32BC"/>
    <w:rsid w:val="002B340B"/>
    <w:rsid w:val="002B34AE"/>
    <w:rsid w:val="002B3D90"/>
    <w:rsid w:val="002B4157"/>
    <w:rsid w:val="002B44D7"/>
    <w:rsid w:val="002B44E1"/>
    <w:rsid w:val="002B4982"/>
    <w:rsid w:val="002B4AC0"/>
    <w:rsid w:val="002B4C39"/>
    <w:rsid w:val="002B4FD5"/>
    <w:rsid w:val="002B5193"/>
    <w:rsid w:val="002B5370"/>
    <w:rsid w:val="002B5499"/>
    <w:rsid w:val="002B5976"/>
    <w:rsid w:val="002B6397"/>
    <w:rsid w:val="002B64FE"/>
    <w:rsid w:val="002B651D"/>
    <w:rsid w:val="002B6890"/>
    <w:rsid w:val="002B694E"/>
    <w:rsid w:val="002B6DB1"/>
    <w:rsid w:val="002B71EC"/>
    <w:rsid w:val="002B76FF"/>
    <w:rsid w:val="002B7AEF"/>
    <w:rsid w:val="002B7C34"/>
    <w:rsid w:val="002B7D16"/>
    <w:rsid w:val="002C00DD"/>
    <w:rsid w:val="002C020D"/>
    <w:rsid w:val="002C04C2"/>
    <w:rsid w:val="002C0818"/>
    <w:rsid w:val="002C0DD0"/>
    <w:rsid w:val="002C0E0A"/>
    <w:rsid w:val="002C13F2"/>
    <w:rsid w:val="002C1C49"/>
    <w:rsid w:val="002C1DF1"/>
    <w:rsid w:val="002C203A"/>
    <w:rsid w:val="002C215C"/>
    <w:rsid w:val="002C24E3"/>
    <w:rsid w:val="002C25D8"/>
    <w:rsid w:val="002C26B0"/>
    <w:rsid w:val="002C27F3"/>
    <w:rsid w:val="002C29D0"/>
    <w:rsid w:val="002C2CA9"/>
    <w:rsid w:val="002C2E8A"/>
    <w:rsid w:val="002C2FCD"/>
    <w:rsid w:val="002C34C5"/>
    <w:rsid w:val="002C36D3"/>
    <w:rsid w:val="002C3AE4"/>
    <w:rsid w:val="002C3B99"/>
    <w:rsid w:val="002C3C99"/>
    <w:rsid w:val="002C3E89"/>
    <w:rsid w:val="002C4110"/>
    <w:rsid w:val="002C44DB"/>
    <w:rsid w:val="002C47BD"/>
    <w:rsid w:val="002C4EDE"/>
    <w:rsid w:val="002C4FAC"/>
    <w:rsid w:val="002C545A"/>
    <w:rsid w:val="002C5533"/>
    <w:rsid w:val="002C5620"/>
    <w:rsid w:val="002C5A6B"/>
    <w:rsid w:val="002C5DAF"/>
    <w:rsid w:val="002C61E0"/>
    <w:rsid w:val="002C6407"/>
    <w:rsid w:val="002C68DB"/>
    <w:rsid w:val="002C716A"/>
    <w:rsid w:val="002C782F"/>
    <w:rsid w:val="002C7B03"/>
    <w:rsid w:val="002C7B0D"/>
    <w:rsid w:val="002C7D95"/>
    <w:rsid w:val="002D001E"/>
    <w:rsid w:val="002D0298"/>
    <w:rsid w:val="002D04DC"/>
    <w:rsid w:val="002D0657"/>
    <w:rsid w:val="002D066F"/>
    <w:rsid w:val="002D0987"/>
    <w:rsid w:val="002D09B3"/>
    <w:rsid w:val="002D0A8C"/>
    <w:rsid w:val="002D1371"/>
    <w:rsid w:val="002D13B7"/>
    <w:rsid w:val="002D15C0"/>
    <w:rsid w:val="002D165D"/>
    <w:rsid w:val="002D17E0"/>
    <w:rsid w:val="002D190D"/>
    <w:rsid w:val="002D1963"/>
    <w:rsid w:val="002D198C"/>
    <w:rsid w:val="002D1D76"/>
    <w:rsid w:val="002D2057"/>
    <w:rsid w:val="002D20F7"/>
    <w:rsid w:val="002D26D7"/>
    <w:rsid w:val="002D276F"/>
    <w:rsid w:val="002D287C"/>
    <w:rsid w:val="002D2B4E"/>
    <w:rsid w:val="002D35C8"/>
    <w:rsid w:val="002D3968"/>
    <w:rsid w:val="002D425A"/>
    <w:rsid w:val="002D4322"/>
    <w:rsid w:val="002D46DB"/>
    <w:rsid w:val="002D4A54"/>
    <w:rsid w:val="002D4C64"/>
    <w:rsid w:val="002D4E37"/>
    <w:rsid w:val="002D52E0"/>
    <w:rsid w:val="002D59D2"/>
    <w:rsid w:val="002D5DEA"/>
    <w:rsid w:val="002D60B9"/>
    <w:rsid w:val="002D6127"/>
    <w:rsid w:val="002D620D"/>
    <w:rsid w:val="002D6318"/>
    <w:rsid w:val="002D68C3"/>
    <w:rsid w:val="002D69CF"/>
    <w:rsid w:val="002D6C69"/>
    <w:rsid w:val="002D745A"/>
    <w:rsid w:val="002D772F"/>
    <w:rsid w:val="002E018E"/>
    <w:rsid w:val="002E04F0"/>
    <w:rsid w:val="002E055C"/>
    <w:rsid w:val="002E05BD"/>
    <w:rsid w:val="002E0864"/>
    <w:rsid w:val="002E08FC"/>
    <w:rsid w:val="002E0A48"/>
    <w:rsid w:val="002E0DB5"/>
    <w:rsid w:val="002E0E94"/>
    <w:rsid w:val="002E16BC"/>
    <w:rsid w:val="002E1941"/>
    <w:rsid w:val="002E21D5"/>
    <w:rsid w:val="002E251B"/>
    <w:rsid w:val="002E2923"/>
    <w:rsid w:val="002E2A53"/>
    <w:rsid w:val="002E2A76"/>
    <w:rsid w:val="002E306D"/>
    <w:rsid w:val="002E3624"/>
    <w:rsid w:val="002E3653"/>
    <w:rsid w:val="002E36AE"/>
    <w:rsid w:val="002E38B7"/>
    <w:rsid w:val="002E3A70"/>
    <w:rsid w:val="002E3BB1"/>
    <w:rsid w:val="002E43BA"/>
    <w:rsid w:val="002E4DC0"/>
    <w:rsid w:val="002E5290"/>
    <w:rsid w:val="002E58E1"/>
    <w:rsid w:val="002E5BDD"/>
    <w:rsid w:val="002E5C56"/>
    <w:rsid w:val="002E5E62"/>
    <w:rsid w:val="002E679D"/>
    <w:rsid w:val="002E6994"/>
    <w:rsid w:val="002E7321"/>
    <w:rsid w:val="002E7894"/>
    <w:rsid w:val="002E7FA9"/>
    <w:rsid w:val="002F0045"/>
    <w:rsid w:val="002F00F0"/>
    <w:rsid w:val="002F025B"/>
    <w:rsid w:val="002F03ED"/>
    <w:rsid w:val="002F067E"/>
    <w:rsid w:val="002F0684"/>
    <w:rsid w:val="002F0A7C"/>
    <w:rsid w:val="002F0ADB"/>
    <w:rsid w:val="002F0CAC"/>
    <w:rsid w:val="002F0D24"/>
    <w:rsid w:val="002F1246"/>
    <w:rsid w:val="002F1B45"/>
    <w:rsid w:val="002F2AE0"/>
    <w:rsid w:val="002F2C3D"/>
    <w:rsid w:val="002F2DAC"/>
    <w:rsid w:val="002F363D"/>
    <w:rsid w:val="002F3F16"/>
    <w:rsid w:val="002F413F"/>
    <w:rsid w:val="002F44AD"/>
    <w:rsid w:val="002F45D3"/>
    <w:rsid w:val="002F4934"/>
    <w:rsid w:val="002F4A52"/>
    <w:rsid w:val="002F4CF5"/>
    <w:rsid w:val="002F4DB0"/>
    <w:rsid w:val="002F4EE1"/>
    <w:rsid w:val="002F4F93"/>
    <w:rsid w:val="002F4FC5"/>
    <w:rsid w:val="002F5417"/>
    <w:rsid w:val="002F5422"/>
    <w:rsid w:val="002F5634"/>
    <w:rsid w:val="002F5FDA"/>
    <w:rsid w:val="002F619C"/>
    <w:rsid w:val="002F6319"/>
    <w:rsid w:val="002F680B"/>
    <w:rsid w:val="002F68BF"/>
    <w:rsid w:val="002F6941"/>
    <w:rsid w:val="002F6BDA"/>
    <w:rsid w:val="002F6E26"/>
    <w:rsid w:val="002F6EA2"/>
    <w:rsid w:val="002F7052"/>
    <w:rsid w:val="002F7472"/>
    <w:rsid w:val="002F77A7"/>
    <w:rsid w:val="002F7B6D"/>
    <w:rsid w:val="002F7D48"/>
    <w:rsid w:val="002F7EC5"/>
    <w:rsid w:val="00300137"/>
    <w:rsid w:val="003003AD"/>
    <w:rsid w:val="003004CC"/>
    <w:rsid w:val="003004DC"/>
    <w:rsid w:val="00300BBB"/>
    <w:rsid w:val="003011C0"/>
    <w:rsid w:val="003016FB"/>
    <w:rsid w:val="00301EE4"/>
    <w:rsid w:val="003024AF"/>
    <w:rsid w:val="003024DE"/>
    <w:rsid w:val="00302701"/>
    <w:rsid w:val="00302734"/>
    <w:rsid w:val="00302739"/>
    <w:rsid w:val="003029BD"/>
    <w:rsid w:val="00302AB4"/>
    <w:rsid w:val="00302D52"/>
    <w:rsid w:val="0030327E"/>
    <w:rsid w:val="0030361B"/>
    <w:rsid w:val="00303634"/>
    <w:rsid w:val="00303FB7"/>
    <w:rsid w:val="00304549"/>
    <w:rsid w:val="0030469C"/>
    <w:rsid w:val="00304AC5"/>
    <w:rsid w:val="00304FCA"/>
    <w:rsid w:val="00305E8E"/>
    <w:rsid w:val="003065FB"/>
    <w:rsid w:val="0030663B"/>
    <w:rsid w:val="00306E33"/>
    <w:rsid w:val="00306FB7"/>
    <w:rsid w:val="00307A18"/>
    <w:rsid w:val="00307B27"/>
    <w:rsid w:val="00307CFD"/>
    <w:rsid w:val="00307F28"/>
    <w:rsid w:val="00310148"/>
    <w:rsid w:val="003101DC"/>
    <w:rsid w:val="0031035A"/>
    <w:rsid w:val="00310CC6"/>
    <w:rsid w:val="00310D9C"/>
    <w:rsid w:val="003111DA"/>
    <w:rsid w:val="0031153A"/>
    <w:rsid w:val="00311642"/>
    <w:rsid w:val="00311761"/>
    <w:rsid w:val="00311941"/>
    <w:rsid w:val="00311AFC"/>
    <w:rsid w:val="00311BFF"/>
    <w:rsid w:val="003121B8"/>
    <w:rsid w:val="00312756"/>
    <w:rsid w:val="0031374A"/>
    <w:rsid w:val="003137A0"/>
    <w:rsid w:val="003137ED"/>
    <w:rsid w:val="00313A93"/>
    <w:rsid w:val="00313C4F"/>
    <w:rsid w:val="00313DB6"/>
    <w:rsid w:val="003141C2"/>
    <w:rsid w:val="00314629"/>
    <w:rsid w:val="00314914"/>
    <w:rsid w:val="00314F2B"/>
    <w:rsid w:val="0031518B"/>
    <w:rsid w:val="003155CE"/>
    <w:rsid w:val="0031586B"/>
    <w:rsid w:val="0031599D"/>
    <w:rsid w:val="00315F72"/>
    <w:rsid w:val="00316072"/>
    <w:rsid w:val="00316265"/>
    <w:rsid w:val="00316A94"/>
    <w:rsid w:val="00316C58"/>
    <w:rsid w:val="00316E46"/>
    <w:rsid w:val="00316E9D"/>
    <w:rsid w:val="00316F81"/>
    <w:rsid w:val="00317050"/>
    <w:rsid w:val="003172FB"/>
    <w:rsid w:val="003174FD"/>
    <w:rsid w:val="00317884"/>
    <w:rsid w:val="00317A42"/>
    <w:rsid w:val="003200D5"/>
    <w:rsid w:val="00320148"/>
    <w:rsid w:val="003203D6"/>
    <w:rsid w:val="00320B1B"/>
    <w:rsid w:val="0032172E"/>
    <w:rsid w:val="003217DA"/>
    <w:rsid w:val="00321822"/>
    <w:rsid w:val="003218EA"/>
    <w:rsid w:val="00321B02"/>
    <w:rsid w:val="00321D74"/>
    <w:rsid w:val="003222E4"/>
    <w:rsid w:val="003224D4"/>
    <w:rsid w:val="00322A6A"/>
    <w:rsid w:val="00322BC3"/>
    <w:rsid w:val="00322E3B"/>
    <w:rsid w:val="00323325"/>
    <w:rsid w:val="00323AA4"/>
    <w:rsid w:val="00323FAD"/>
    <w:rsid w:val="003240EB"/>
    <w:rsid w:val="00324636"/>
    <w:rsid w:val="00324731"/>
    <w:rsid w:val="003249F8"/>
    <w:rsid w:val="003259EB"/>
    <w:rsid w:val="00326019"/>
    <w:rsid w:val="00326251"/>
    <w:rsid w:val="0032649F"/>
    <w:rsid w:val="003264A2"/>
    <w:rsid w:val="0032695B"/>
    <w:rsid w:val="00326BBA"/>
    <w:rsid w:val="003271E3"/>
    <w:rsid w:val="003272D0"/>
    <w:rsid w:val="003273DE"/>
    <w:rsid w:val="00327470"/>
    <w:rsid w:val="003278C7"/>
    <w:rsid w:val="0032793B"/>
    <w:rsid w:val="00327AEA"/>
    <w:rsid w:val="00330111"/>
    <w:rsid w:val="00330533"/>
    <w:rsid w:val="003308C4"/>
    <w:rsid w:val="00330990"/>
    <w:rsid w:val="00330C30"/>
    <w:rsid w:val="00330DE8"/>
    <w:rsid w:val="00330FA8"/>
    <w:rsid w:val="00330FBF"/>
    <w:rsid w:val="00331BCC"/>
    <w:rsid w:val="00331E6F"/>
    <w:rsid w:val="00332158"/>
    <w:rsid w:val="003321C3"/>
    <w:rsid w:val="0033265F"/>
    <w:rsid w:val="00332962"/>
    <w:rsid w:val="00332A33"/>
    <w:rsid w:val="00332B7D"/>
    <w:rsid w:val="003332B7"/>
    <w:rsid w:val="0033392F"/>
    <w:rsid w:val="00333B96"/>
    <w:rsid w:val="003349CA"/>
    <w:rsid w:val="00334CE0"/>
    <w:rsid w:val="00334D71"/>
    <w:rsid w:val="00335250"/>
    <w:rsid w:val="00335426"/>
    <w:rsid w:val="0033578A"/>
    <w:rsid w:val="0033592C"/>
    <w:rsid w:val="00335BAA"/>
    <w:rsid w:val="00335BAB"/>
    <w:rsid w:val="00335E2A"/>
    <w:rsid w:val="00336225"/>
    <w:rsid w:val="00336760"/>
    <w:rsid w:val="00336780"/>
    <w:rsid w:val="003367C5"/>
    <w:rsid w:val="003370D3"/>
    <w:rsid w:val="00337C71"/>
    <w:rsid w:val="00337E25"/>
    <w:rsid w:val="00340040"/>
    <w:rsid w:val="00340D3C"/>
    <w:rsid w:val="00340E16"/>
    <w:rsid w:val="00340E58"/>
    <w:rsid w:val="00341087"/>
    <w:rsid w:val="0034119A"/>
    <w:rsid w:val="00341CDF"/>
    <w:rsid w:val="0034243C"/>
    <w:rsid w:val="0034246D"/>
    <w:rsid w:val="003426DE"/>
    <w:rsid w:val="00342925"/>
    <w:rsid w:val="0034305B"/>
    <w:rsid w:val="003430E0"/>
    <w:rsid w:val="00343752"/>
    <w:rsid w:val="00343C24"/>
    <w:rsid w:val="00343F02"/>
    <w:rsid w:val="00343F90"/>
    <w:rsid w:val="003440E8"/>
    <w:rsid w:val="0034410E"/>
    <w:rsid w:val="0034413E"/>
    <w:rsid w:val="003444C9"/>
    <w:rsid w:val="00344725"/>
    <w:rsid w:val="00344898"/>
    <w:rsid w:val="00344C47"/>
    <w:rsid w:val="0034511B"/>
    <w:rsid w:val="00345134"/>
    <w:rsid w:val="00345678"/>
    <w:rsid w:val="00345A51"/>
    <w:rsid w:val="003460A5"/>
    <w:rsid w:val="0034621F"/>
    <w:rsid w:val="00346821"/>
    <w:rsid w:val="00346EA4"/>
    <w:rsid w:val="003471DC"/>
    <w:rsid w:val="0034745C"/>
    <w:rsid w:val="00347655"/>
    <w:rsid w:val="00347A3F"/>
    <w:rsid w:val="00347F2E"/>
    <w:rsid w:val="0035025F"/>
    <w:rsid w:val="003503F4"/>
    <w:rsid w:val="0035041A"/>
    <w:rsid w:val="003505AD"/>
    <w:rsid w:val="00350631"/>
    <w:rsid w:val="00350757"/>
    <w:rsid w:val="00350BD2"/>
    <w:rsid w:val="00351183"/>
    <w:rsid w:val="0035180B"/>
    <w:rsid w:val="00351C98"/>
    <w:rsid w:val="00351FF7"/>
    <w:rsid w:val="0035216E"/>
    <w:rsid w:val="00352431"/>
    <w:rsid w:val="0035265C"/>
    <w:rsid w:val="00352759"/>
    <w:rsid w:val="00352828"/>
    <w:rsid w:val="00352952"/>
    <w:rsid w:val="00352CC9"/>
    <w:rsid w:val="00352DAE"/>
    <w:rsid w:val="00352FD6"/>
    <w:rsid w:val="003530A0"/>
    <w:rsid w:val="0035319A"/>
    <w:rsid w:val="003531B0"/>
    <w:rsid w:val="003532D2"/>
    <w:rsid w:val="0035334C"/>
    <w:rsid w:val="003536C6"/>
    <w:rsid w:val="003537BF"/>
    <w:rsid w:val="00353800"/>
    <w:rsid w:val="003539B2"/>
    <w:rsid w:val="00353B92"/>
    <w:rsid w:val="00353E29"/>
    <w:rsid w:val="00353F9F"/>
    <w:rsid w:val="0035414B"/>
    <w:rsid w:val="0035488F"/>
    <w:rsid w:val="003552C6"/>
    <w:rsid w:val="0035533C"/>
    <w:rsid w:val="00355623"/>
    <w:rsid w:val="003557DD"/>
    <w:rsid w:val="00355A83"/>
    <w:rsid w:val="00355E36"/>
    <w:rsid w:val="003560B8"/>
    <w:rsid w:val="003562D7"/>
    <w:rsid w:val="00356351"/>
    <w:rsid w:val="00356353"/>
    <w:rsid w:val="003563E4"/>
    <w:rsid w:val="003567C9"/>
    <w:rsid w:val="00356B21"/>
    <w:rsid w:val="00356CEC"/>
    <w:rsid w:val="003571D6"/>
    <w:rsid w:val="003572DE"/>
    <w:rsid w:val="0035744A"/>
    <w:rsid w:val="00357659"/>
    <w:rsid w:val="00357712"/>
    <w:rsid w:val="00357A5C"/>
    <w:rsid w:val="00357ADE"/>
    <w:rsid w:val="00357D8A"/>
    <w:rsid w:val="0036001B"/>
    <w:rsid w:val="0036012E"/>
    <w:rsid w:val="0036029D"/>
    <w:rsid w:val="003603DC"/>
    <w:rsid w:val="003604DB"/>
    <w:rsid w:val="0036056F"/>
    <w:rsid w:val="00360986"/>
    <w:rsid w:val="00360AAC"/>
    <w:rsid w:val="00360E73"/>
    <w:rsid w:val="003617B5"/>
    <w:rsid w:val="0036185C"/>
    <w:rsid w:val="00361AE6"/>
    <w:rsid w:val="00361B3C"/>
    <w:rsid w:val="00361C91"/>
    <w:rsid w:val="00361D08"/>
    <w:rsid w:val="0036262C"/>
    <w:rsid w:val="00362691"/>
    <w:rsid w:val="00362C5A"/>
    <w:rsid w:val="00363D68"/>
    <w:rsid w:val="00363E00"/>
    <w:rsid w:val="00363E9E"/>
    <w:rsid w:val="00364013"/>
    <w:rsid w:val="003640FE"/>
    <w:rsid w:val="003644B5"/>
    <w:rsid w:val="00364591"/>
    <w:rsid w:val="0036478A"/>
    <w:rsid w:val="00364912"/>
    <w:rsid w:val="00364A63"/>
    <w:rsid w:val="003658EF"/>
    <w:rsid w:val="00366812"/>
    <w:rsid w:val="00366EB2"/>
    <w:rsid w:val="00367080"/>
    <w:rsid w:val="00367D2F"/>
    <w:rsid w:val="003700A7"/>
    <w:rsid w:val="00370285"/>
    <w:rsid w:val="003704EE"/>
    <w:rsid w:val="003705F6"/>
    <w:rsid w:val="003705FD"/>
    <w:rsid w:val="00370880"/>
    <w:rsid w:val="00370A4F"/>
    <w:rsid w:val="00370CC5"/>
    <w:rsid w:val="00370EFD"/>
    <w:rsid w:val="00371137"/>
    <w:rsid w:val="003711DE"/>
    <w:rsid w:val="003711E5"/>
    <w:rsid w:val="0037165D"/>
    <w:rsid w:val="00371766"/>
    <w:rsid w:val="00371831"/>
    <w:rsid w:val="003718AF"/>
    <w:rsid w:val="003718D6"/>
    <w:rsid w:val="003719F5"/>
    <w:rsid w:val="00371CD2"/>
    <w:rsid w:val="00372029"/>
    <w:rsid w:val="003724A1"/>
    <w:rsid w:val="003724EB"/>
    <w:rsid w:val="0037297C"/>
    <w:rsid w:val="00372A6B"/>
    <w:rsid w:val="00372D3B"/>
    <w:rsid w:val="00372D58"/>
    <w:rsid w:val="00372F5D"/>
    <w:rsid w:val="00372FD7"/>
    <w:rsid w:val="00373049"/>
    <w:rsid w:val="003734F9"/>
    <w:rsid w:val="00373C10"/>
    <w:rsid w:val="00373E10"/>
    <w:rsid w:val="00373EFE"/>
    <w:rsid w:val="00373F2C"/>
    <w:rsid w:val="0037406C"/>
    <w:rsid w:val="003741D2"/>
    <w:rsid w:val="0037424D"/>
    <w:rsid w:val="003744CB"/>
    <w:rsid w:val="0037456D"/>
    <w:rsid w:val="00374804"/>
    <w:rsid w:val="00374E08"/>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8068E"/>
    <w:rsid w:val="0038084F"/>
    <w:rsid w:val="00380892"/>
    <w:rsid w:val="00380AE2"/>
    <w:rsid w:val="00380C72"/>
    <w:rsid w:val="00381576"/>
    <w:rsid w:val="00381685"/>
    <w:rsid w:val="003821E7"/>
    <w:rsid w:val="0038232C"/>
    <w:rsid w:val="00382758"/>
    <w:rsid w:val="00382901"/>
    <w:rsid w:val="00382903"/>
    <w:rsid w:val="00383246"/>
    <w:rsid w:val="00383483"/>
    <w:rsid w:val="00383827"/>
    <w:rsid w:val="00383D4B"/>
    <w:rsid w:val="00383DDB"/>
    <w:rsid w:val="00383EBF"/>
    <w:rsid w:val="00383F15"/>
    <w:rsid w:val="003842A8"/>
    <w:rsid w:val="003848D9"/>
    <w:rsid w:val="00385141"/>
    <w:rsid w:val="00385192"/>
    <w:rsid w:val="003852CC"/>
    <w:rsid w:val="003852E9"/>
    <w:rsid w:val="003853EA"/>
    <w:rsid w:val="0038556E"/>
    <w:rsid w:val="00385737"/>
    <w:rsid w:val="003857D5"/>
    <w:rsid w:val="003857F2"/>
    <w:rsid w:val="00385823"/>
    <w:rsid w:val="00385961"/>
    <w:rsid w:val="00385BD7"/>
    <w:rsid w:val="00386063"/>
    <w:rsid w:val="003862D5"/>
    <w:rsid w:val="00386498"/>
    <w:rsid w:val="003869C0"/>
    <w:rsid w:val="00386A15"/>
    <w:rsid w:val="00386B67"/>
    <w:rsid w:val="00386B71"/>
    <w:rsid w:val="0038700C"/>
    <w:rsid w:val="0038702D"/>
    <w:rsid w:val="003870BC"/>
    <w:rsid w:val="0038732E"/>
    <w:rsid w:val="00387417"/>
    <w:rsid w:val="00387675"/>
    <w:rsid w:val="00387771"/>
    <w:rsid w:val="00387854"/>
    <w:rsid w:val="00387B2B"/>
    <w:rsid w:val="00387D1D"/>
    <w:rsid w:val="003904B1"/>
    <w:rsid w:val="003907D2"/>
    <w:rsid w:val="00390B8F"/>
    <w:rsid w:val="00390C56"/>
    <w:rsid w:val="0039122C"/>
    <w:rsid w:val="0039124D"/>
    <w:rsid w:val="003914C2"/>
    <w:rsid w:val="003916BC"/>
    <w:rsid w:val="00391A92"/>
    <w:rsid w:val="00391BE6"/>
    <w:rsid w:val="003926BE"/>
    <w:rsid w:val="00392783"/>
    <w:rsid w:val="00392DB8"/>
    <w:rsid w:val="00393B78"/>
    <w:rsid w:val="00394739"/>
    <w:rsid w:val="00394775"/>
    <w:rsid w:val="00394A43"/>
    <w:rsid w:val="00394B44"/>
    <w:rsid w:val="0039502C"/>
    <w:rsid w:val="00395515"/>
    <w:rsid w:val="003956CC"/>
    <w:rsid w:val="003956FE"/>
    <w:rsid w:val="00395739"/>
    <w:rsid w:val="00395951"/>
    <w:rsid w:val="0039598F"/>
    <w:rsid w:val="003959BD"/>
    <w:rsid w:val="003960D5"/>
    <w:rsid w:val="0039610F"/>
    <w:rsid w:val="0039665F"/>
    <w:rsid w:val="00396850"/>
    <w:rsid w:val="00396B62"/>
    <w:rsid w:val="00396B97"/>
    <w:rsid w:val="00396BDA"/>
    <w:rsid w:val="00397424"/>
    <w:rsid w:val="003975A8"/>
    <w:rsid w:val="003978B8"/>
    <w:rsid w:val="003978BD"/>
    <w:rsid w:val="00397A38"/>
    <w:rsid w:val="00397B96"/>
    <w:rsid w:val="00397C89"/>
    <w:rsid w:val="00397E0D"/>
    <w:rsid w:val="003A0311"/>
    <w:rsid w:val="003A0736"/>
    <w:rsid w:val="003A07F5"/>
    <w:rsid w:val="003A08E9"/>
    <w:rsid w:val="003A09CF"/>
    <w:rsid w:val="003A0F8F"/>
    <w:rsid w:val="003A1135"/>
    <w:rsid w:val="003A1341"/>
    <w:rsid w:val="003A162C"/>
    <w:rsid w:val="003A19E0"/>
    <w:rsid w:val="003A1DD5"/>
    <w:rsid w:val="003A2019"/>
    <w:rsid w:val="003A2773"/>
    <w:rsid w:val="003A2D39"/>
    <w:rsid w:val="003A2FE7"/>
    <w:rsid w:val="003A33DA"/>
    <w:rsid w:val="003A36CA"/>
    <w:rsid w:val="003A4259"/>
    <w:rsid w:val="003A42BB"/>
    <w:rsid w:val="003A435A"/>
    <w:rsid w:val="003A44B9"/>
    <w:rsid w:val="003A45F5"/>
    <w:rsid w:val="003A45FB"/>
    <w:rsid w:val="003A46EC"/>
    <w:rsid w:val="003A48FC"/>
    <w:rsid w:val="003A4E82"/>
    <w:rsid w:val="003A590E"/>
    <w:rsid w:val="003A6162"/>
    <w:rsid w:val="003A6330"/>
    <w:rsid w:val="003A65E0"/>
    <w:rsid w:val="003A67EA"/>
    <w:rsid w:val="003A6BC9"/>
    <w:rsid w:val="003A76A9"/>
    <w:rsid w:val="003A7747"/>
    <w:rsid w:val="003A79CF"/>
    <w:rsid w:val="003B0299"/>
    <w:rsid w:val="003B03A6"/>
    <w:rsid w:val="003B0901"/>
    <w:rsid w:val="003B0A92"/>
    <w:rsid w:val="003B0B4D"/>
    <w:rsid w:val="003B1046"/>
    <w:rsid w:val="003B1140"/>
    <w:rsid w:val="003B14B8"/>
    <w:rsid w:val="003B1575"/>
    <w:rsid w:val="003B188F"/>
    <w:rsid w:val="003B18ED"/>
    <w:rsid w:val="003B1CC2"/>
    <w:rsid w:val="003B21B1"/>
    <w:rsid w:val="003B22EE"/>
    <w:rsid w:val="003B2768"/>
    <w:rsid w:val="003B2B79"/>
    <w:rsid w:val="003B2B7D"/>
    <w:rsid w:val="003B3C4E"/>
    <w:rsid w:val="003B3EE6"/>
    <w:rsid w:val="003B4482"/>
    <w:rsid w:val="003B45D1"/>
    <w:rsid w:val="003B47CA"/>
    <w:rsid w:val="003B4874"/>
    <w:rsid w:val="003B4BCD"/>
    <w:rsid w:val="003B4FC5"/>
    <w:rsid w:val="003B570F"/>
    <w:rsid w:val="003B5B1D"/>
    <w:rsid w:val="003B5B57"/>
    <w:rsid w:val="003B5B7E"/>
    <w:rsid w:val="003B5E30"/>
    <w:rsid w:val="003B6194"/>
    <w:rsid w:val="003B6EB3"/>
    <w:rsid w:val="003B6F75"/>
    <w:rsid w:val="003B6FCB"/>
    <w:rsid w:val="003B7020"/>
    <w:rsid w:val="003B704C"/>
    <w:rsid w:val="003B7271"/>
    <w:rsid w:val="003B7294"/>
    <w:rsid w:val="003B76FE"/>
    <w:rsid w:val="003B79BB"/>
    <w:rsid w:val="003C009A"/>
    <w:rsid w:val="003C03D5"/>
    <w:rsid w:val="003C04E2"/>
    <w:rsid w:val="003C07D7"/>
    <w:rsid w:val="003C0985"/>
    <w:rsid w:val="003C0D37"/>
    <w:rsid w:val="003C1463"/>
    <w:rsid w:val="003C1CFF"/>
    <w:rsid w:val="003C1EC9"/>
    <w:rsid w:val="003C226A"/>
    <w:rsid w:val="003C228C"/>
    <w:rsid w:val="003C2326"/>
    <w:rsid w:val="003C270B"/>
    <w:rsid w:val="003C2A00"/>
    <w:rsid w:val="003C2C9D"/>
    <w:rsid w:val="003C2FFB"/>
    <w:rsid w:val="003C30C6"/>
    <w:rsid w:val="003C369D"/>
    <w:rsid w:val="003C3B73"/>
    <w:rsid w:val="003C3B85"/>
    <w:rsid w:val="003C4002"/>
    <w:rsid w:val="003C4250"/>
    <w:rsid w:val="003C4423"/>
    <w:rsid w:val="003C4753"/>
    <w:rsid w:val="003C4914"/>
    <w:rsid w:val="003C4952"/>
    <w:rsid w:val="003C4D16"/>
    <w:rsid w:val="003C4D8C"/>
    <w:rsid w:val="003C4EDF"/>
    <w:rsid w:val="003C4F25"/>
    <w:rsid w:val="003C592E"/>
    <w:rsid w:val="003C5AFA"/>
    <w:rsid w:val="003C5F00"/>
    <w:rsid w:val="003C6200"/>
    <w:rsid w:val="003C6580"/>
    <w:rsid w:val="003C728E"/>
    <w:rsid w:val="003C7459"/>
    <w:rsid w:val="003C75E4"/>
    <w:rsid w:val="003C78C0"/>
    <w:rsid w:val="003C79A4"/>
    <w:rsid w:val="003C7DD7"/>
    <w:rsid w:val="003D082E"/>
    <w:rsid w:val="003D09DA"/>
    <w:rsid w:val="003D0A97"/>
    <w:rsid w:val="003D0B50"/>
    <w:rsid w:val="003D0CCB"/>
    <w:rsid w:val="003D0D75"/>
    <w:rsid w:val="003D0E68"/>
    <w:rsid w:val="003D1D1A"/>
    <w:rsid w:val="003D2050"/>
    <w:rsid w:val="003D2339"/>
    <w:rsid w:val="003D26AA"/>
    <w:rsid w:val="003D2768"/>
    <w:rsid w:val="003D2A2B"/>
    <w:rsid w:val="003D2C08"/>
    <w:rsid w:val="003D2D70"/>
    <w:rsid w:val="003D2EE7"/>
    <w:rsid w:val="003D3188"/>
    <w:rsid w:val="003D3201"/>
    <w:rsid w:val="003D34D8"/>
    <w:rsid w:val="003D3666"/>
    <w:rsid w:val="003D368C"/>
    <w:rsid w:val="003D39A6"/>
    <w:rsid w:val="003D3B35"/>
    <w:rsid w:val="003D3F75"/>
    <w:rsid w:val="003D42A0"/>
    <w:rsid w:val="003D4330"/>
    <w:rsid w:val="003D4350"/>
    <w:rsid w:val="003D4409"/>
    <w:rsid w:val="003D50AE"/>
    <w:rsid w:val="003D5176"/>
    <w:rsid w:val="003D52A8"/>
    <w:rsid w:val="003D5606"/>
    <w:rsid w:val="003D5717"/>
    <w:rsid w:val="003D5878"/>
    <w:rsid w:val="003D59FE"/>
    <w:rsid w:val="003D60D5"/>
    <w:rsid w:val="003D630F"/>
    <w:rsid w:val="003D63BA"/>
    <w:rsid w:val="003D680E"/>
    <w:rsid w:val="003D6887"/>
    <w:rsid w:val="003D6AC2"/>
    <w:rsid w:val="003D6DEB"/>
    <w:rsid w:val="003D73C4"/>
    <w:rsid w:val="003D74B4"/>
    <w:rsid w:val="003D79E8"/>
    <w:rsid w:val="003D7FBD"/>
    <w:rsid w:val="003E03FC"/>
    <w:rsid w:val="003E089F"/>
    <w:rsid w:val="003E0A9E"/>
    <w:rsid w:val="003E0AD0"/>
    <w:rsid w:val="003E0ADB"/>
    <w:rsid w:val="003E0CE4"/>
    <w:rsid w:val="003E0F2A"/>
    <w:rsid w:val="003E1304"/>
    <w:rsid w:val="003E149E"/>
    <w:rsid w:val="003E1748"/>
    <w:rsid w:val="003E187F"/>
    <w:rsid w:val="003E18AD"/>
    <w:rsid w:val="003E19B9"/>
    <w:rsid w:val="003E1CF4"/>
    <w:rsid w:val="003E23C7"/>
    <w:rsid w:val="003E240A"/>
    <w:rsid w:val="003E2BF4"/>
    <w:rsid w:val="003E2CCC"/>
    <w:rsid w:val="003E2EB5"/>
    <w:rsid w:val="003E34E1"/>
    <w:rsid w:val="003E3524"/>
    <w:rsid w:val="003E3C5B"/>
    <w:rsid w:val="003E3D11"/>
    <w:rsid w:val="003E3EA7"/>
    <w:rsid w:val="003E40C9"/>
    <w:rsid w:val="003E4155"/>
    <w:rsid w:val="003E42B2"/>
    <w:rsid w:val="003E4CDB"/>
    <w:rsid w:val="003E51A0"/>
    <w:rsid w:val="003E52DC"/>
    <w:rsid w:val="003E52EB"/>
    <w:rsid w:val="003E5A8A"/>
    <w:rsid w:val="003E5D75"/>
    <w:rsid w:val="003E63E5"/>
    <w:rsid w:val="003E6592"/>
    <w:rsid w:val="003E6A2E"/>
    <w:rsid w:val="003E703E"/>
    <w:rsid w:val="003E73BC"/>
    <w:rsid w:val="003E74BB"/>
    <w:rsid w:val="003E7A07"/>
    <w:rsid w:val="003F0161"/>
    <w:rsid w:val="003F0656"/>
    <w:rsid w:val="003F0905"/>
    <w:rsid w:val="003F0D71"/>
    <w:rsid w:val="003F1438"/>
    <w:rsid w:val="003F16E1"/>
    <w:rsid w:val="003F1AFD"/>
    <w:rsid w:val="003F1B6D"/>
    <w:rsid w:val="003F1D73"/>
    <w:rsid w:val="003F20E2"/>
    <w:rsid w:val="003F2244"/>
    <w:rsid w:val="003F23A7"/>
    <w:rsid w:val="003F2564"/>
    <w:rsid w:val="003F2624"/>
    <w:rsid w:val="003F2711"/>
    <w:rsid w:val="003F2A56"/>
    <w:rsid w:val="003F2DEB"/>
    <w:rsid w:val="003F2EEC"/>
    <w:rsid w:val="003F324B"/>
    <w:rsid w:val="003F351C"/>
    <w:rsid w:val="003F3652"/>
    <w:rsid w:val="003F3865"/>
    <w:rsid w:val="003F3A47"/>
    <w:rsid w:val="003F3DFF"/>
    <w:rsid w:val="003F412F"/>
    <w:rsid w:val="003F42BB"/>
    <w:rsid w:val="003F4523"/>
    <w:rsid w:val="003F4933"/>
    <w:rsid w:val="003F4977"/>
    <w:rsid w:val="003F4E1C"/>
    <w:rsid w:val="003F4E39"/>
    <w:rsid w:val="003F4FBB"/>
    <w:rsid w:val="003F536B"/>
    <w:rsid w:val="003F586D"/>
    <w:rsid w:val="003F59D4"/>
    <w:rsid w:val="003F5D00"/>
    <w:rsid w:val="003F60EF"/>
    <w:rsid w:val="003F62B4"/>
    <w:rsid w:val="003F6853"/>
    <w:rsid w:val="003F6930"/>
    <w:rsid w:val="003F6ACE"/>
    <w:rsid w:val="003F6C7B"/>
    <w:rsid w:val="003F6E02"/>
    <w:rsid w:val="003F6F1A"/>
    <w:rsid w:val="003F73A0"/>
    <w:rsid w:val="003F75DD"/>
    <w:rsid w:val="003F7DFF"/>
    <w:rsid w:val="00400032"/>
    <w:rsid w:val="0040015E"/>
    <w:rsid w:val="00400427"/>
    <w:rsid w:val="004004D1"/>
    <w:rsid w:val="004010CF"/>
    <w:rsid w:val="004012FA"/>
    <w:rsid w:val="004017AC"/>
    <w:rsid w:val="004017C6"/>
    <w:rsid w:val="00401907"/>
    <w:rsid w:val="004021C9"/>
    <w:rsid w:val="004024AB"/>
    <w:rsid w:val="00402742"/>
    <w:rsid w:val="00402CF4"/>
    <w:rsid w:val="00402F2C"/>
    <w:rsid w:val="0040303D"/>
    <w:rsid w:val="0040322B"/>
    <w:rsid w:val="004032B9"/>
    <w:rsid w:val="004033DA"/>
    <w:rsid w:val="0040379F"/>
    <w:rsid w:val="00403805"/>
    <w:rsid w:val="00403824"/>
    <w:rsid w:val="00403F25"/>
    <w:rsid w:val="0040495B"/>
    <w:rsid w:val="00404AE9"/>
    <w:rsid w:val="00404BFB"/>
    <w:rsid w:val="00405194"/>
    <w:rsid w:val="00405392"/>
    <w:rsid w:val="00405547"/>
    <w:rsid w:val="00405898"/>
    <w:rsid w:val="00405D95"/>
    <w:rsid w:val="00405F90"/>
    <w:rsid w:val="00405FCD"/>
    <w:rsid w:val="00406108"/>
    <w:rsid w:val="00406412"/>
    <w:rsid w:val="004064B6"/>
    <w:rsid w:val="0040669E"/>
    <w:rsid w:val="00406F4B"/>
    <w:rsid w:val="00406FBD"/>
    <w:rsid w:val="0040735F"/>
    <w:rsid w:val="004073B0"/>
    <w:rsid w:val="00407612"/>
    <w:rsid w:val="00407A66"/>
    <w:rsid w:val="00407C9E"/>
    <w:rsid w:val="00410074"/>
    <w:rsid w:val="0041029D"/>
    <w:rsid w:val="00410CC4"/>
    <w:rsid w:val="00410EE3"/>
    <w:rsid w:val="00411230"/>
    <w:rsid w:val="004112AA"/>
    <w:rsid w:val="00411417"/>
    <w:rsid w:val="004118C9"/>
    <w:rsid w:val="00411934"/>
    <w:rsid w:val="0041195D"/>
    <w:rsid w:val="00411B32"/>
    <w:rsid w:val="00411B58"/>
    <w:rsid w:val="00412697"/>
    <w:rsid w:val="004129F8"/>
    <w:rsid w:val="00412DBE"/>
    <w:rsid w:val="00412E3C"/>
    <w:rsid w:val="00412F8D"/>
    <w:rsid w:val="00413369"/>
    <w:rsid w:val="00413501"/>
    <w:rsid w:val="00413F24"/>
    <w:rsid w:val="00414129"/>
    <w:rsid w:val="004145AE"/>
    <w:rsid w:val="00414A45"/>
    <w:rsid w:val="00414A69"/>
    <w:rsid w:val="00414E4B"/>
    <w:rsid w:val="004151E9"/>
    <w:rsid w:val="00415742"/>
    <w:rsid w:val="0041577E"/>
    <w:rsid w:val="004157F6"/>
    <w:rsid w:val="004158F4"/>
    <w:rsid w:val="0041596C"/>
    <w:rsid w:val="004159D3"/>
    <w:rsid w:val="00415A14"/>
    <w:rsid w:val="00415B2D"/>
    <w:rsid w:val="00415B9A"/>
    <w:rsid w:val="0041616C"/>
    <w:rsid w:val="00416387"/>
    <w:rsid w:val="00416468"/>
    <w:rsid w:val="00416517"/>
    <w:rsid w:val="00416A66"/>
    <w:rsid w:val="00416DCB"/>
    <w:rsid w:val="0041707D"/>
    <w:rsid w:val="004171A9"/>
    <w:rsid w:val="00417332"/>
    <w:rsid w:val="004175BF"/>
    <w:rsid w:val="00417678"/>
    <w:rsid w:val="00417EB3"/>
    <w:rsid w:val="00420126"/>
    <w:rsid w:val="004203CF"/>
    <w:rsid w:val="00420755"/>
    <w:rsid w:val="00420CB7"/>
    <w:rsid w:val="00420CFC"/>
    <w:rsid w:val="00420F26"/>
    <w:rsid w:val="00421078"/>
    <w:rsid w:val="0042110F"/>
    <w:rsid w:val="00421231"/>
    <w:rsid w:val="004213D1"/>
    <w:rsid w:val="004213E8"/>
    <w:rsid w:val="0042156E"/>
    <w:rsid w:val="00421AF0"/>
    <w:rsid w:val="00421EC5"/>
    <w:rsid w:val="004222BF"/>
    <w:rsid w:val="00422399"/>
    <w:rsid w:val="004228B8"/>
    <w:rsid w:val="00422A01"/>
    <w:rsid w:val="00422B45"/>
    <w:rsid w:val="00422DAF"/>
    <w:rsid w:val="00422DB5"/>
    <w:rsid w:val="0042307B"/>
    <w:rsid w:val="00423326"/>
    <w:rsid w:val="00423921"/>
    <w:rsid w:val="004239A0"/>
    <w:rsid w:val="00423A73"/>
    <w:rsid w:val="0042425E"/>
    <w:rsid w:val="00425164"/>
    <w:rsid w:val="00425C97"/>
    <w:rsid w:val="00425FFD"/>
    <w:rsid w:val="004262F8"/>
    <w:rsid w:val="0042631C"/>
    <w:rsid w:val="00426442"/>
    <w:rsid w:val="004264C6"/>
    <w:rsid w:val="0042654A"/>
    <w:rsid w:val="00426A93"/>
    <w:rsid w:val="00426DFA"/>
    <w:rsid w:val="00426E64"/>
    <w:rsid w:val="004273BA"/>
    <w:rsid w:val="004276E3"/>
    <w:rsid w:val="004279ED"/>
    <w:rsid w:val="00427AF4"/>
    <w:rsid w:val="00427E47"/>
    <w:rsid w:val="00427E67"/>
    <w:rsid w:val="00427F84"/>
    <w:rsid w:val="00430178"/>
    <w:rsid w:val="00430495"/>
    <w:rsid w:val="00430680"/>
    <w:rsid w:val="00430773"/>
    <w:rsid w:val="00430A72"/>
    <w:rsid w:val="00430F7B"/>
    <w:rsid w:val="004314E7"/>
    <w:rsid w:val="0043189C"/>
    <w:rsid w:val="0043193A"/>
    <w:rsid w:val="00431C86"/>
    <w:rsid w:val="00431CB1"/>
    <w:rsid w:val="00431DB5"/>
    <w:rsid w:val="0043270B"/>
    <w:rsid w:val="00432780"/>
    <w:rsid w:val="00432DB9"/>
    <w:rsid w:val="00432E64"/>
    <w:rsid w:val="00432F8F"/>
    <w:rsid w:val="00432F9E"/>
    <w:rsid w:val="00433106"/>
    <w:rsid w:val="00433C6F"/>
    <w:rsid w:val="00433DBA"/>
    <w:rsid w:val="00433F45"/>
    <w:rsid w:val="00434583"/>
    <w:rsid w:val="00434754"/>
    <w:rsid w:val="0043480E"/>
    <w:rsid w:val="00434A45"/>
    <w:rsid w:val="00434B10"/>
    <w:rsid w:val="00434CA1"/>
    <w:rsid w:val="00434D46"/>
    <w:rsid w:val="0043510C"/>
    <w:rsid w:val="00435178"/>
    <w:rsid w:val="00435248"/>
    <w:rsid w:val="004353C1"/>
    <w:rsid w:val="0043542F"/>
    <w:rsid w:val="004355EB"/>
    <w:rsid w:val="00435602"/>
    <w:rsid w:val="004356FA"/>
    <w:rsid w:val="00435B98"/>
    <w:rsid w:val="00435C6C"/>
    <w:rsid w:val="00435CCF"/>
    <w:rsid w:val="00436A3B"/>
    <w:rsid w:val="00437027"/>
    <w:rsid w:val="00437132"/>
    <w:rsid w:val="004371AB"/>
    <w:rsid w:val="0043751C"/>
    <w:rsid w:val="004375CC"/>
    <w:rsid w:val="00437CE2"/>
    <w:rsid w:val="00440058"/>
    <w:rsid w:val="004402A7"/>
    <w:rsid w:val="0044035D"/>
    <w:rsid w:val="00440DAF"/>
    <w:rsid w:val="00440EA5"/>
    <w:rsid w:val="00440EC4"/>
    <w:rsid w:val="0044131C"/>
    <w:rsid w:val="0044142F"/>
    <w:rsid w:val="004416FF"/>
    <w:rsid w:val="00441890"/>
    <w:rsid w:val="00441A27"/>
    <w:rsid w:val="00441B20"/>
    <w:rsid w:val="00441C95"/>
    <w:rsid w:val="004425C2"/>
    <w:rsid w:val="004425EB"/>
    <w:rsid w:val="00442824"/>
    <w:rsid w:val="00442FFB"/>
    <w:rsid w:val="004430FD"/>
    <w:rsid w:val="00443B36"/>
    <w:rsid w:val="00443CDE"/>
    <w:rsid w:val="00443EB0"/>
    <w:rsid w:val="00443F64"/>
    <w:rsid w:val="004442A7"/>
    <w:rsid w:val="004446B0"/>
    <w:rsid w:val="00444901"/>
    <w:rsid w:val="00444934"/>
    <w:rsid w:val="00444B2A"/>
    <w:rsid w:val="00444F5E"/>
    <w:rsid w:val="004452EC"/>
    <w:rsid w:val="004453C6"/>
    <w:rsid w:val="0044540F"/>
    <w:rsid w:val="00445494"/>
    <w:rsid w:val="004454B3"/>
    <w:rsid w:val="00445513"/>
    <w:rsid w:val="00445907"/>
    <w:rsid w:val="00445CFF"/>
    <w:rsid w:val="004462AF"/>
    <w:rsid w:val="0044642A"/>
    <w:rsid w:val="00446624"/>
    <w:rsid w:val="0044662A"/>
    <w:rsid w:val="0044666E"/>
    <w:rsid w:val="0044669D"/>
    <w:rsid w:val="004466E9"/>
    <w:rsid w:val="00446E42"/>
    <w:rsid w:val="00446E4A"/>
    <w:rsid w:val="00447291"/>
    <w:rsid w:val="00447486"/>
    <w:rsid w:val="004479B5"/>
    <w:rsid w:val="00447CE6"/>
    <w:rsid w:val="00450778"/>
    <w:rsid w:val="0045081A"/>
    <w:rsid w:val="00450B28"/>
    <w:rsid w:val="00450D3B"/>
    <w:rsid w:val="0045107D"/>
    <w:rsid w:val="004513BD"/>
    <w:rsid w:val="0045162A"/>
    <w:rsid w:val="00451723"/>
    <w:rsid w:val="004518A2"/>
    <w:rsid w:val="004518D5"/>
    <w:rsid w:val="00451931"/>
    <w:rsid w:val="004519BF"/>
    <w:rsid w:val="00451B06"/>
    <w:rsid w:val="00451BEB"/>
    <w:rsid w:val="004527C0"/>
    <w:rsid w:val="00453871"/>
    <w:rsid w:val="00453941"/>
    <w:rsid w:val="00453B31"/>
    <w:rsid w:val="00453D1D"/>
    <w:rsid w:val="00453D65"/>
    <w:rsid w:val="00453DEF"/>
    <w:rsid w:val="004543E4"/>
    <w:rsid w:val="004548E5"/>
    <w:rsid w:val="00454F08"/>
    <w:rsid w:val="0045502E"/>
    <w:rsid w:val="00455105"/>
    <w:rsid w:val="004553ED"/>
    <w:rsid w:val="00455C09"/>
    <w:rsid w:val="00455D5C"/>
    <w:rsid w:val="00456114"/>
    <w:rsid w:val="00456189"/>
    <w:rsid w:val="00456971"/>
    <w:rsid w:val="004569CC"/>
    <w:rsid w:val="00456B9B"/>
    <w:rsid w:val="0045742D"/>
    <w:rsid w:val="00457B9D"/>
    <w:rsid w:val="00457C5E"/>
    <w:rsid w:val="00457D89"/>
    <w:rsid w:val="0046026D"/>
    <w:rsid w:val="0046027A"/>
    <w:rsid w:val="004603B2"/>
    <w:rsid w:val="004605CC"/>
    <w:rsid w:val="0046072D"/>
    <w:rsid w:val="004608D3"/>
    <w:rsid w:val="00460921"/>
    <w:rsid w:val="00460958"/>
    <w:rsid w:val="00460A10"/>
    <w:rsid w:val="0046110A"/>
    <w:rsid w:val="00461266"/>
    <w:rsid w:val="004612C8"/>
    <w:rsid w:val="004614A1"/>
    <w:rsid w:val="0046159E"/>
    <w:rsid w:val="0046164D"/>
    <w:rsid w:val="004616E5"/>
    <w:rsid w:val="004616FF"/>
    <w:rsid w:val="004617A0"/>
    <w:rsid w:val="00461874"/>
    <w:rsid w:val="0046194F"/>
    <w:rsid w:val="00461C00"/>
    <w:rsid w:val="00461CDE"/>
    <w:rsid w:val="004622A1"/>
    <w:rsid w:val="004622D0"/>
    <w:rsid w:val="004623C1"/>
    <w:rsid w:val="00462420"/>
    <w:rsid w:val="004628D4"/>
    <w:rsid w:val="00462A9C"/>
    <w:rsid w:val="00462B09"/>
    <w:rsid w:val="00462FC4"/>
    <w:rsid w:val="00463448"/>
    <w:rsid w:val="00463D5A"/>
    <w:rsid w:val="00463E4D"/>
    <w:rsid w:val="0046434B"/>
    <w:rsid w:val="00464374"/>
    <w:rsid w:val="00464513"/>
    <w:rsid w:val="00464919"/>
    <w:rsid w:val="00464A14"/>
    <w:rsid w:val="00464A54"/>
    <w:rsid w:val="00464EE0"/>
    <w:rsid w:val="00465461"/>
    <w:rsid w:val="00465467"/>
    <w:rsid w:val="00465573"/>
    <w:rsid w:val="004658C3"/>
    <w:rsid w:val="00465AAF"/>
    <w:rsid w:val="00465BC2"/>
    <w:rsid w:val="00465EB3"/>
    <w:rsid w:val="0046645E"/>
    <w:rsid w:val="00466493"/>
    <w:rsid w:val="0046681F"/>
    <w:rsid w:val="00466C21"/>
    <w:rsid w:val="00467623"/>
    <w:rsid w:val="00467716"/>
    <w:rsid w:val="00467838"/>
    <w:rsid w:val="00467F5F"/>
    <w:rsid w:val="0047041E"/>
    <w:rsid w:val="00470750"/>
    <w:rsid w:val="004707C8"/>
    <w:rsid w:val="00470893"/>
    <w:rsid w:val="00470E35"/>
    <w:rsid w:val="00470EC2"/>
    <w:rsid w:val="00470FE9"/>
    <w:rsid w:val="004715F2"/>
    <w:rsid w:val="0047166D"/>
    <w:rsid w:val="00471856"/>
    <w:rsid w:val="004718F5"/>
    <w:rsid w:val="00471978"/>
    <w:rsid w:val="004719A1"/>
    <w:rsid w:val="00471DB0"/>
    <w:rsid w:val="00471F3B"/>
    <w:rsid w:val="00471FAB"/>
    <w:rsid w:val="004727D8"/>
    <w:rsid w:val="00472ACB"/>
    <w:rsid w:val="00472D83"/>
    <w:rsid w:val="0047301D"/>
    <w:rsid w:val="004730B8"/>
    <w:rsid w:val="00473709"/>
    <w:rsid w:val="00473F1D"/>
    <w:rsid w:val="00473F5F"/>
    <w:rsid w:val="0047410D"/>
    <w:rsid w:val="00474144"/>
    <w:rsid w:val="00474A1E"/>
    <w:rsid w:val="00474C69"/>
    <w:rsid w:val="00474D02"/>
    <w:rsid w:val="00474FB4"/>
    <w:rsid w:val="00475131"/>
    <w:rsid w:val="00475260"/>
    <w:rsid w:val="004755D5"/>
    <w:rsid w:val="0047574D"/>
    <w:rsid w:val="00475A1B"/>
    <w:rsid w:val="00475D3E"/>
    <w:rsid w:val="00475E50"/>
    <w:rsid w:val="00475EE7"/>
    <w:rsid w:val="00475F90"/>
    <w:rsid w:val="004768BD"/>
    <w:rsid w:val="004769A7"/>
    <w:rsid w:val="00476AB6"/>
    <w:rsid w:val="00476D8B"/>
    <w:rsid w:val="00476EAE"/>
    <w:rsid w:val="00476FC4"/>
    <w:rsid w:val="004774C5"/>
    <w:rsid w:val="004775ED"/>
    <w:rsid w:val="004777C7"/>
    <w:rsid w:val="00477856"/>
    <w:rsid w:val="004802F4"/>
    <w:rsid w:val="004803A9"/>
    <w:rsid w:val="00480575"/>
    <w:rsid w:val="0048069C"/>
    <w:rsid w:val="004807D5"/>
    <w:rsid w:val="00480870"/>
    <w:rsid w:val="00480B03"/>
    <w:rsid w:val="00480B26"/>
    <w:rsid w:val="004810EC"/>
    <w:rsid w:val="00481315"/>
    <w:rsid w:val="004814E1"/>
    <w:rsid w:val="004814F6"/>
    <w:rsid w:val="00481607"/>
    <w:rsid w:val="0048204A"/>
    <w:rsid w:val="00482358"/>
    <w:rsid w:val="00482389"/>
    <w:rsid w:val="00482849"/>
    <w:rsid w:val="00482943"/>
    <w:rsid w:val="00482ADC"/>
    <w:rsid w:val="00482B1F"/>
    <w:rsid w:val="00482BAD"/>
    <w:rsid w:val="00483D11"/>
    <w:rsid w:val="00483D20"/>
    <w:rsid w:val="0048406D"/>
    <w:rsid w:val="0048410E"/>
    <w:rsid w:val="004842FA"/>
    <w:rsid w:val="004844C7"/>
    <w:rsid w:val="00484C46"/>
    <w:rsid w:val="004851B0"/>
    <w:rsid w:val="004853DD"/>
    <w:rsid w:val="00485969"/>
    <w:rsid w:val="0048598C"/>
    <w:rsid w:val="00485E8A"/>
    <w:rsid w:val="0048620B"/>
    <w:rsid w:val="004862DE"/>
    <w:rsid w:val="00486CF2"/>
    <w:rsid w:val="00486EC5"/>
    <w:rsid w:val="00487056"/>
    <w:rsid w:val="00487178"/>
    <w:rsid w:val="00487442"/>
    <w:rsid w:val="004877EB"/>
    <w:rsid w:val="00487BB8"/>
    <w:rsid w:val="00487D7D"/>
    <w:rsid w:val="00487E53"/>
    <w:rsid w:val="00487F28"/>
    <w:rsid w:val="00490649"/>
    <w:rsid w:val="0049093B"/>
    <w:rsid w:val="00490977"/>
    <w:rsid w:val="00490E94"/>
    <w:rsid w:val="00490EE3"/>
    <w:rsid w:val="0049143D"/>
    <w:rsid w:val="00491728"/>
    <w:rsid w:val="004918A0"/>
    <w:rsid w:val="004924E5"/>
    <w:rsid w:val="00492619"/>
    <w:rsid w:val="00492D3C"/>
    <w:rsid w:val="00492ECB"/>
    <w:rsid w:val="00492F90"/>
    <w:rsid w:val="0049349F"/>
    <w:rsid w:val="004935A4"/>
    <w:rsid w:val="0049391D"/>
    <w:rsid w:val="00493D08"/>
    <w:rsid w:val="00493F7A"/>
    <w:rsid w:val="00494D25"/>
    <w:rsid w:val="00494E75"/>
    <w:rsid w:val="00495071"/>
    <w:rsid w:val="004950C6"/>
    <w:rsid w:val="00495126"/>
    <w:rsid w:val="00495227"/>
    <w:rsid w:val="00495855"/>
    <w:rsid w:val="004958A8"/>
    <w:rsid w:val="004961DB"/>
    <w:rsid w:val="0049653E"/>
    <w:rsid w:val="0049681D"/>
    <w:rsid w:val="00496B0E"/>
    <w:rsid w:val="00496BEF"/>
    <w:rsid w:val="00497612"/>
    <w:rsid w:val="0049792C"/>
    <w:rsid w:val="004A01E1"/>
    <w:rsid w:val="004A06D4"/>
    <w:rsid w:val="004A0814"/>
    <w:rsid w:val="004A0910"/>
    <w:rsid w:val="004A0E00"/>
    <w:rsid w:val="004A15F7"/>
    <w:rsid w:val="004A1600"/>
    <w:rsid w:val="004A1856"/>
    <w:rsid w:val="004A1B20"/>
    <w:rsid w:val="004A1D1E"/>
    <w:rsid w:val="004A201F"/>
    <w:rsid w:val="004A23B8"/>
    <w:rsid w:val="004A23C0"/>
    <w:rsid w:val="004A28D4"/>
    <w:rsid w:val="004A2908"/>
    <w:rsid w:val="004A2A32"/>
    <w:rsid w:val="004A2AE5"/>
    <w:rsid w:val="004A2B3D"/>
    <w:rsid w:val="004A2B97"/>
    <w:rsid w:val="004A2BE1"/>
    <w:rsid w:val="004A2E44"/>
    <w:rsid w:val="004A30F7"/>
    <w:rsid w:val="004A366E"/>
    <w:rsid w:val="004A36C0"/>
    <w:rsid w:val="004A36DD"/>
    <w:rsid w:val="004A3723"/>
    <w:rsid w:val="004A3AA3"/>
    <w:rsid w:val="004A3B7B"/>
    <w:rsid w:val="004A3F2D"/>
    <w:rsid w:val="004A4247"/>
    <w:rsid w:val="004A4635"/>
    <w:rsid w:val="004A4900"/>
    <w:rsid w:val="004A4C8C"/>
    <w:rsid w:val="004A4D38"/>
    <w:rsid w:val="004A4E7E"/>
    <w:rsid w:val="004A4E95"/>
    <w:rsid w:val="004A5270"/>
    <w:rsid w:val="004A5667"/>
    <w:rsid w:val="004A57FC"/>
    <w:rsid w:val="004A5EE7"/>
    <w:rsid w:val="004A64D1"/>
    <w:rsid w:val="004A705C"/>
    <w:rsid w:val="004A717D"/>
    <w:rsid w:val="004A71FB"/>
    <w:rsid w:val="004A725A"/>
    <w:rsid w:val="004A7276"/>
    <w:rsid w:val="004A7447"/>
    <w:rsid w:val="004A74E1"/>
    <w:rsid w:val="004A78C0"/>
    <w:rsid w:val="004A7A64"/>
    <w:rsid w:val="004A7EE7"/>
    <w:rsid w:val="004A7FB0"/>
    <w:rsid w:val="004B028F"/>
    <w:rsid w:val="004B0706"/>
    <w:rsid w:val="004B0770"/>
    <w:rsid w:val="004B0787"/>
    <w:rsid w:val="004B10AB"/>
    <w:rsid w:val="004B1313"/>
    <w:rsid w:val="004B169E"/>
    <w:rsid w:val="004B1B53"/>
    <w:rsid w:val="004B1C42"/>
    <w:rsid w:val="004B235B"/>
    <w:rsid w:val="004B26FA"/>
    <w:rsid w:val="004B2700"/>
    <w:rsid w:val="004B2B31"/>
    <w:rsid w:val="004B2C33"/>
    <w:rsid w:val="004B2CDB"/>
    <w:rsid w:val="004B3A42"/>
    <w:rsid w:val="004B3C3F"/>
    <w:rsid w:val="004B4433"/>
    <w:rsid w:val="004B45A2"/>
    <w:rsid w:val="004B4A0F"/>
    <w:rsid w:val="004B4AA2"/>
    <w:rsid w:val="004B4BE9"/>
    <w:rsid w:val="004B4C67"/>
    <w:rsid w:val="004B50E0"/>
    <w:rsid w:val="004B55D7"/>
    <w:rsid w:val="004B55EC"/>
    <w:rsid w:val="004B5E6E"/>
    <w:rsid w:val="004B5F75"/>
    <w:rsid w:val="004B6271"/>
    <w:rsid w:val="004B6301"/>
    <w:rsid w:val="004B6A3B"/>
    <w:rsid w:val="004B6AC8"/>
    <w:rsid w:val="004B6FFB"/>
    <w:rsid w:val="004B7851"/>
    <w:rsid w:val="004B78A7"/>
    <w:rsid w:val="004B795F"/>
    <w:rsid w:val="004B7BA5"/>
    <w:rsid w:val="004C0346"/>
    <w:rsid w:val="004C03CC"/>
    <w:rsid w:val="004C03E5"/>
    <w:rsid w:val="004C04E3"/>
    <w:rsid w:val="004C0B5B"/>
    <w:rsid w:val="004C0E67"/>
    <w:rsid w:val="004C0F99"/>
    <w:rsid w:val="004C130D"/>
    <w:rsid w:val="004C1599"/>
    <w:rsid w:val="004C1624"/>
    <w:rsid w:val="004C1BF4"/>
    <w:rsid w:val="004C1FE3"/>
    <w:rsid w:val="004C2371"/>
    <w:rsid w:val="004C2C4E"/>
    <w:rsid w:val="004C2F01"/>
    <w:rsid w:val="004C3012"/>
    <w:rsid w:val="004C311C"/>
    <w:rsid w:val="004C3449"/>
    <w:rsid w:val="004C3472"/>
    <w:rsid w:val="004C34E8"/>
    <w:rsid w:val="004C380B"/>
    <w:rsid w:val="004C3C51"/>
    <w:rsid w:val="004C4384"/>
    <w:rsid w:val="004C47FE"/>
    <w:rsid w:val="004C4825"/>
    <w:rsid w:val="004C4BCE"/>
    <w:rsid w:val="004C4BF3"/>
    <w:rsid w:val="004C4F33"/>
    <w:rsid w:val="004C513D"/>
    <w:rsid w:val="004C521E"/>
    <w:rsid w:val="004C5230"/>
    <w:rsid w:val="004C536B"/>
    <w:rsid w:val="004C5BAA"/>
    <w:rsid w:val="004C5C61"/>
    <w:rsid w:val="004C5EF0"/>
    <w:rsid w:val="004C63D6"/>
    <w:rsid w:val="004C660B"/>
    <w:rsid w:val="004C6627"/>
    <w:rsid w:val="004C6834"/>
    <w:rsid w:val="004C6915"/>
    <w:rsid w:val="004C6D25"/>
    <w:rsid w:val="004C718C"/>
    <w:rsid w:val="004C730E"/>
    <w:rsid w:val="004C7739"/>
    <w:rsid w:val="004C7764"/>
    <w:rsid w:val="004C7896"/>
    <w:rsid w:val="004C7ACB"/>
    <w:rsid w:val="004C7B24"/>
    <w:rsid w:val="004C7BDF"/>
    <w:rsid w:val="004C7CB9"/>
    <w:rsid w:val="004C7D7C"/>
    <w:rsid w:val="004D001B"/>
    <w:rsid w:val="004D0200"/>
    <w:rsid w:val="004D0E42"/>
    <w:rsid w:val="004D111F"/>
    <w:rsid w:val="004D171F"/>
    <w:rsid w:val="004D1916"/>
    <w:rsid w:val="004D1A33"/>
    <w:rsid w:val="004D1C8C"/>
    <w:rsid w:val="004D1D64"/>
    <w:rsid w:val="004D20B3"/>
    <w:rsid w:val="004D2474"/>
    <w:rsid w:val="004D24F2"/>
    <w:rsid w:val="004D2577"/>
    <w:rsid w:val="004D2651"/>
    <w:rsid w:val="004D27C4"/>
    <w:rsid w:val="004D2E1A"/>
    <w:rsid w:val="004D2E57"/>
    <w:rsid w:val="004D320D"/>
    <w:rsid w:val="004D3251"/>
    <w:rsid w:val="004D341C"/>
    <w:rsid w:val="004D342C"/>
    <w:rsid w:val="004D363A"/>
    <w:rsid w:val="004D3F15"/>
    <w:rsid w:val="004D407F"/>
    <w:rsid w:val="004D44B1"/>
    <w:rsid w:val="004D4968"/>
    <w:rsid w:val="004D4977"/>
    <w:rsid w:val="004D4A8A"/>
    <w:rsid w:val="004D4BEA"/>
    <w:rsid w:val="004D50CC"/>
    <w:rsid w:val="004D58D1"/>
    <w:rsid w:val="004D5989"/>
    <w:rsid w:val="004D5F02"/>
    <w:rsid w:val="004D68C0"/>
    <w:rsid w:val="004D694B"/>
    <w:rsid w:val="004D710C"/>
    <w:rsid w:val="004D7448"/>
    <w:rsid w:val="004D76F6"/>
    <w:rsid w:val="004D7872"/>
    <w:rsid w:val="004D7CAC"/>
    <w:rsid w:val="004E0033"/>
    <w:rsid w:val="004E03BE"/>
    <w:rsid w:val="004E062A"/>
    <w:rsid w:val="004E0BA7"/>
    <w:rsid w:val="004E0CD0"/>
    <w:rsid w:val="004E1260"/>
    <w:rsid w:val="004E1617"/>
    <w:rsid w:val="004E191F"/>
    <w:rsid w:val="004E1CBB"/>
    <w:rsid w:val="004E1D07"/>
    <w:rsid w:val="004E1F73"/>
    <w:rsid w:val="004E209D"/>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53AE"/>
    <w:rsid w:val="004E5449"/>
    <w:rsid w:val="004E58DD"/>
    <w:rsid w:val="004E5C61"/>
    <w:rsid w:val="004E5E9A"/>
    <w:rsid w:val="004E601D"/>
    <w:rsid w:val="004E6158"/>
    <w:rsid w:val="004E6184"/>
    <w:rsid w:val="004E63C9"/>
    <w:rsid w:val="004E63FE"/>
    <w:rsid w:val="004E6401"/>
    <w:rsid w:val="004E6CEA"/>
    <w:rsid w:val="004E6F19"/>
    <w:rsid w:val="004E718A"/>
    <w:rsid w:val="004E72C8"/>
    <w:rsid w:val="004E7339"/>
    <w:rsid w:val="004E7691"/>
    <w:rsid w:val="004E76A5"/>
    <w:rsid w:val="004E7831"/>
    <w:rsid w:val="004E7B7F"/>
    <w:rsid w:val="004E7E45"/>
    <w:rsid w:val="004F003D"/>
    <w:rsid w:val="004F01B4"/>
    <w:rsid w:val="004F020A"/>
    <w:rsid w:val="004F080C"/>
    <w:rsid w:val="004F0842"/>
    <w:rsid w:val="004F0866"/>
    <w:rsid w:val="004F09DD"/>
    <w:rsid w:val="004F0C82"/>
    <w:rsid w:val="004F0D71"/>
    <w:rsid w:val="004F133C"/>
    <w:rsid w:val="004F13D2"/>
    <w:rsid w:val="004F1422"/>
    <w:rsid w:val="004F1A00"/>
    <w:rsid w:val="004F1A69"/>
    <w:rsid w:val="004F1D32"/>
    <w:rsid w:val="004F20E9"/>
    <w:rsid w:val="004F23E1"/>
    <w:rsid w:val="004F259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0CD"/>
    <w:rsid w:val="004F517F"/>
    <w:rsid w:val="004F55A2"/>
    <w:rsid w:val="004F58AB"/>
    <w:rsid w:val="004F66FA"/>
    <w:rsid w:val="004F67A9"/>
    <w:rsid w:val="004F6AFE"/>
    <w:rsid w:val="004F6F20"/>
    <w:rsid w:val="004F7373"/>
    <w:rsid w:val="004F73A5"/>
    <w:rsid w:val="004F76A6"/>
    <w:rsid w:val="004F78C3"/>
    <w:rsid w:val="004F7C51"/>
    <w:rsid w:val="004F7CE6"/>
    <w:rsid w:val="004F7F1A"/>
    <w:rsid w:val="0050031C"/>
    <w:rsid w:val="00500430"/>
    <w:rsid w:val="005004F7"/>
    <w:rsid w:val="00500798"/>
    <w:rsid w:val="005007E7"/>
    <w:rsid w:val="00500A59"/>
    <w:rsid w:val="00500D5B"/>
    <w:rsid w:val="005012BB"/>
    <w:rsid w:val="0050132F"/>
    <w:rsid w:val="00501723"/>
    <w:rsid w:val="0050192A"/>
    <w:rsid w:val="00501A8C"/>
    <w:rsid w:val="00501F0D"/>
    <w:rsid w:val="00502142"/>
    <w:rsid w:val="00502320"/>
    <w:rsid w:val="005024D6"/>
    <w:rsid w:val="005024E0"/>
    <w:rsid w:val="005029A2"/>
    <w:rsid w:val="00502FCA"/>
    <w:rsid w:val="005033B7"/>
    <w:rsid w:val="0050350F"/>
    <w:rsid w:val="005035E7"/>
    <w:rsid w:val="005038A7"/>
    <w:rsid w:val="00503B71"/>
    <w:rsid w:val="00503C88"/>
    <w:rsid w:val="00503E69"/>
    <w:rsid w:val="00503EC2"/>
    <w:rsid w:val="00503FAD"/>
    <w:rsid w:val="00504639"/>
    <w:rsid w:val="00504C09"/>
    <w:rsid w:val="00504E13"/>
    <w:rsid w:val="005050F8"/>
    <w:rsid w:val="005052F9"/>
    <w:rsid w:val="00505850"/>
    <w:rsid w:val="00505A2A"/>
    <w:rsid w:val="00505AC9"/>
    <w:rsid w:val="00505D65"/>
    <w:rsid w:val="00505E39"/>
    <w:rsid w:val="0050614B"/>
    <w:rsid w:val="00506571"/>
    <w:rsid w:val="00506A8D"/>
    <w:rsid w:val="00506C2E"/>
    <w:rsid w:val="00506D3B"/>
    <w:rsid w:val="00506EE2"/>
    <w:rsid w:val="00507087"/>
    <w:rsid w:val="005074C9"/>
    <w:rsid w:val="00507754"/>
    <w:rsid w:val="0050785D"/>
    <w:rsid w:val="00507CAF"/>
    <w:rsid w:val="00510374"/>
    <w:rsid w:val="00510444"/>
    <w:rsid w:val="00510753"/>
    <w:rsid w:val="005109F8"/>
    <w:rsid w:val="00510B25"/>
    <w:rsid w:val="00510EC2"/>
    <w:rsid w:val="0051119C"/>
    <w:rsid w:val="005118DD"/>
    <w:rsid w:val="00511B42"/>
    <w:rsid w:val="00511E67"/>
    <w:rsid w:val="0051227E"/>
    <w:rsid w:val="005124B0"/>
    <w:rsid w:val="00512747"/>
    <w:rsid w:val="00512B38"/>
    <w:rsid w:val="005137D2"/>
    <w:rsid w:val="005138DA"/>
    <w:rsid w:val="00513EF9"/>
    <w:rsid w:val="00513F8F"/>
    <w:rsid w:val="005142BE"/>
    <w:rsid w:val="005143E2"/>
    <w:rsid w:val="00514455"/>
    <w:rsid w:val="005147E7"/>
    <w:rsid w:val="00514882"/>
    <w:rsid w:val="005148FE"/>
    <w:rsid w:val="005149A2"/>
    <w:rsid w:val="00514CEE"/>
    <w:rsid w:val="005150E4"/>
    <w:rsid w:val="005157AF"/>
    <w:rsid w:val="00515883"/>
    <w:rsid w:val="00515907"/>
    <w:rsid w:val="00515C14"/>
    <w:rsid w:val="00515E2B"/>
    <w:rsid w:val="00515F26"/>
    <w:rsid w:val="00516B96"/>
    <w:rsid w:val="00516D2A"/>
    <w:rsid w:val="00517186"/>
    <w:rsid w:val="005173A4"/>
    <w:rsid w:val="005174B9"/>
    <w:rsid w:val="00517660"/>
    <w:rsid w:val="0051770E"/>
    <w:rsid w:val="00517789"/>
    <w:rsid w:val="0052001B"/>
    <w:rsid w:val="005205C8"/>
    <w:rsid w:val="005205D5"/>
    <w:rsid w:val="0052062C"/>
    <w:rsid w:val="005208BB"/>
    <w:rsid w:val="00521D65"/>
    <w:rsid w:val="005221A4"/>
    <w:rsid w:val="005227EA"/>
    <w:rsid w:val="00523366"/>
    <w:rsid w:val="005234F6"/>
    <w:rsid w:val="00523E18"/>
    <w:rsid w:val="00523F32"/>
    <w:rsid w:val="0052408A"/>
    <w:rsid w:val="0052422C"/>
    <w:rsid w:val="005242D3"/>
    <w:rsid w:val="005244D5"/>
    <w:rsid w:val="005245A9"/>
    <w:rsid w:val="005248C4"/>
    <w:rsid w:val="00524AD1"/>
    <w:rsid w:val="00524B43"/>
    <w:rsid w:val="00524C5F"/>
    <w:rsid w:val="00524D2A"/>
    <w:rsid w:val="00524E6A"/>
    <w:rsid w:val="005251DA"/>
    <w:rsid w:val="005253E8"/>
    <w:rsid w:val="00525407"/>
    <w:rsid w:val="00525F16"/>
    <w:rsid w:val="00525F71"/>
    <w:rsid w:val="00525FB3"/>
    <w:rsid w:val="0052603D"/>
    <w:rsid w:val="00526270"/>
    <w:rsid w:val="005269C2"/>
    <w:rsid w:val="00526C8A"/>
    <w:rsid w:val="00526E75"/>
    <w:rsid w:val="00527489"/>
    <w:rsid w:val="0053012B"/>
    <w:rsid w:val="0053058D"/>
    <w:rsid w:val="00530AFD"/>
    <w:rsid w:val="00530CBB"/>
    <w:rsid w:val="00530FF3"/>
    <w:rsid w:val="00531113"/>
    <w:rsid w:val="0053173A"/>
    <w:rsid w:val="00531824"/>
    <w:rsid w:val="00531929"/>
    <w:rsid w:val="00531AF4"/>
    <w:rsid w:val="00531F43"/>
    <w:rsid w:val="00531F71"/>
    <w:rsid w:val="005322DD"/>
    <w:rsid w:val="00532462"/>
    <w:rsid w:val="00532B16"/>
    <w:rsid w:val="00532C9D"/>
    <w:rsid w:val="00532DBB"/>
    <w:rsid w:val="00533215"/>
    <w:rsid w:val="005334E4"/>
    <w:rsid w:val="0053359D"/>
    <w:rsid w:val="005338BD"/>
    <w:rsid w:val="0053394F"/>
    <w:rsid w:val="00533D25"/>
    <w:rsid w:val="0053405D"/>
    <w:rsid w:val="00534091"/>
    <w:rsid w:val="005341D9"/>
    <w:rsid w:val="0053444C"/>
    <w:rsid w:val="00534451"/>
    <w:rsid w:val="00534695"/>
    <w:rsid w:val="005347FB"/>
    <w:rsid w:val="00534897"/>
    <w:rsid w:val="005348D7"/>
    <w:rsid w:val="005348FE"/>
    <w:rsid w:val="005349EB"/>
    <w:rsid w:val="00534AA6"/>
    <w:rsid w:val="00534C83"/>
    <w:rsid w:val="00534CB6"/>
    <w:rsid w:val="00534EBA"/>
    <w:rsid w:val="005354A1"/>
    <w:rsid w:val="00535590"/>
    <w:rsid w:val="00535A27"/>
    <w:rsid w:val="00535BE9"/>
    <w:rsid w:val="00535C00"/>
    <w:rsid w:val="0053637E"/>
    <w:rsid w:val="00536752"/>
    <w:rsid w:val="00536AEE"/>
    <w:rsid w:val="00536F34"/>
    <w:rsid w:val="0053772E"/>
    <w:rsid w:val="00537BE9"/>
    <w:rsid w:val="00537E22"/>
    <w:rsid w:val="00540082"/>
    <w:rsid w:val="00540147"/>
    <w:rsid w:val="005402B2"/>
    <w:rsid w:val="00540515"/>
    <w:rsid w:val="005405D3"/>
    <w:rsid w:val="005406E0"/>
    <w:rsid w:val="00540EB6"/>
    <w:rsid w:val="00541096"/>
    <w:rsid w:val="005417A0"/>
    <w:rsid w:val="00541873"/>
    <w:rsid w:val="0054199D"/>
    <w:rsid w:val="00541E2B"/>
    <w:rsid w:val="00542280"/>
    <w:rsid w:val="005424B2"/>
    <w:rsid w:val="00542D9B"/>
    <w:rsid w:val="00542E1B"/>
    <w:rsid w:val="00542F16"/>
    <w:rsid w:val="00543639"/>
    <w:rsid w:val="0054367B"/>
    <w:rsid w:val="005436D7"/>
    <w:rsid w:val="00543703"/>
    <w:rsid w:val="00543A66"/>
    <w:rsid w:val="00543A83"/>
    <w:rsid w:val="00544220"/>
    <w:rsid w:val="005444D2"/>
    <w:rsid w:val="00544C33"/>
    <w:rsid w:val="005450BC"/>
    <w:rsid w:val="005451A9"/>
    <w:rsid w:val="0054556F"/>
    <w:rsid w:val="005457EC"/>
    <w:rsid w:val="00545A3E"/>
    <w:rsid w:val="00545B4E"/>
    <w:rsid w:val="00545C3D"/>
    <w:rsid w:val="00545DA4"/>
    <w:rsid w:val="00545E6A"/>
    <w:rsid w:val="00546310"/>
    <w:rsid w:val="00546500"/>
    <w:rsid w:val="00546738"/>
    <w:rsid w:val="005467D6"/>
    <w:rsid w:val="00546922"/>
    <w:rsid w:val="00546942"/>
    <w:rsid w:val="00546A81"/>
    <w:rsid w:val="00547123"/>
    <w:rsid w:val="005472E6"/>
    <w:rsid w:val="00550047"/>
    <w:rsid w:val="005504D9"/>
    <w:rsid w:val="00550C5D"/>
    <w:rsid w:val="00550C80"/>
    <w:rsid w:val="00550D6F"/>
    <w:rsid w:val="00550E94"/>
    <w:rsid w:val="005511B1"/>
    <w:rsid w:val="00551D27"/>
    <w:rsid w:val="00551E1E"/>
    <w:rsid w:val="00551E52"/>
    <w:rsid w:val="00552038"/>
    <w:rsid w:val="0055233E"/>
    <w:rsid w:val="00552569"/>
    <w:rsid w:val="005526F2"/>
    <w:rsid w:val="00552C6D"/>
    <w:rsid w:val="00552FF4"/>
    <w:rsid w:val="0055301A"/>
    <w:rsid w:val="005531BC"/>
    <w:rsid w:val="0055348C"/>
    <w:rsid w:val="00553DFF"/>
    <w:rsid w:val="00553E2D"/>
    <w:rsid w:val="0055410A"/>
    <w:rsid w:val="005543EE"/>
    <w:rsid w:val="005547CB"/>
    <w:rsid w:val="005549C5"/>
    <w:rsid w:val="00554DF7"/>
    <w:rsid w:val="005553FF"/>
    <w:rsid w:val="00555675"/>
    <w:rsid w:val="00555684"/>
    <w:rsid w:val="00555713"/>
    <w:rsid w:val="00555772"/>
    <w:rsid w:val="00555C03"/>
    <w:rsid w:val="00555D6F"/>
    <w:rsid w:val="00555DC4"/>
    <w:rsid w:val="00556306"/>
    <w:rsid w:val="00556680"/>
    <w:rsid w:val="005567AA"/>
    <w:rsid w:val="005567BF"/>
    <w:rsid w:val="005569D2"/>
    <w:rsid w:val="005570E7"/>
    <w:rsid w:val="0055718D"/>
    <w:rsid w:val="00557464"/>
    <w:rsid w:val="00557541"/>
    <w:rsid w:val="0055771C"/>
    <w:rsid w:val="00557CAB"/>
    <w:rsid w:val="0056067E"/>
    <w:rsid w:val="00560889"/>
    <w:rsid w:val="005608D5"/>
    <w:rsid w:val="00560955"/>
    <w:rsid w:val="00560AC9"/>
    <w:rsid w:val="00560DDA"/>
    <w:rsid w:val="00560EFB"/>
    <w:rsid w:val="00560F9A"/>
    <w:rsid w:val="00561250"/>
    <w:rsid w:val="0056134D"/>
    <w:rsid w:val="005617E8"/>
    <w:rsid w:val="00561A95"/>
    <w:rsid w:val="00561BF6"/>
    <w:rsid w:val="00561E4A"/>
    <w:rsid w:val="00561F6A"/>
    <w:rsid w:val="005625FE"/>
    <w:rsid w:val="00562CDC"/>
    <w:rsid w:val="0056332A"/>
    <w:rsid w:val="00563756"/>
    <w:rsid w:val="00563855"/>
    <w:rsid w:val="00563A08"/>
    <w:rsid w:val="00563B85"/>
    <w:rsid w:val="00563C64"/>
    <w:rsid w:val="00563D83"/>
    <w:rsid w:val="00563FD2"/>
    <w:rsid w:val="0056434D"/>
    <w:rsid w:val="005650BF"/>
    <w:rsid w:val="00565545"/>
    <w:rsid w:val="00565679"/>
    <w:rsid w:val="005661C6"/>
    <w:rsid w:val="0056620B"/>
    <w:rsid w:val="00566219"/>
    <w:rsid w:val="0056636D"/>
    <w:rsid w:val="00566991"/>
    <w:rsid w:val="00566A42"/>
    <w:rsid w:val="00566EA1"/>
    <w:rsid w:val="005670B8"/>
    <w:rsid w:val="0056719E"/>
    <w:rsid w:val="005673AF"/>
    <w:rsid w:val="00567CEE"/>
    <w:rsid w:val="005701C5"/>
    <w:rsid w:val="005701F8"/>
    <w:rsid w:val="005703E3"/>
    <w:rsid w:val="0057043C"/>
    <w:rsid w:val="0057054C"/>
    <w:rsid w:val="005706C1"/>
    <w:rsid w:val="005706CB"/>
    <w:rsid w:val="00570825"/>
    <w:rsid w:val="005708C3"/>
    <w:rsid w:val="005708C6"/>
    <w:rsid w:val="00570A3A"/>
    <w:rsid w:val="00570C83"/>
    <w:rsid w:val="00571115"/>
    <w:rsid w:val="00571180"/>
    <w:rsid w:val="0057128C"/>
    <w:rsid w:val="00571358"/>
    <w:rsid w:val="00571382"/>
    <w:rsid w:val="00572370"/>
    <w:rsid w:val="00572583"/>
    <w:rsid w:val="00572643"/>
    <w:rsid w:val="00572A60"/>
    <w:rsid w:val="00572E58"/>
    <w:rsid w:val="00572F26"/>
    <w:rsid w:val="00572F28"/>
    <w:rsid w:val="005730FF"/>
    <w:rsid w:val="005732CD"/>
    <w:rsid w:val="0057337E"/>
    <w:rsid w:val="00573723"/>
    <w:rsid w:val="0057380A"/>
    <w:rsid w:val="00573948"/>
    <w:rsid w:val="00573BB0"/>
    <w:rsid w:val="00573D2B"/>
    <w:rsid w:val="00573F24"/>
    <w:rsid w:val="00574167"/>
    <w:rsid w:val="00574886"/>
    <w:rsid w:val="00574A1B"/>
    <w:rsid w:val="00574B86"/>
    <w:rsid w:val="00575031"/>
    <w:rsid w:val="005753BB"/>
    <w:rsid w:val="005753BD"/>
    <w:rsid w:val="005753DB"/>
    <w:rsid w:val="00575551"/>
    <w:rsid w:val="005758BA"/>
    <w:rsid w:val="00575E27"/>
    <w:rsid w:val="00575EAE"/>
    <w:rsid w:val="00575EC1"/>
    <w:rsid w:val="00576050"/>
    <w:rsid w:val="0057681E"/>
    <w:rsid w:val="0057690D"/>
    <w:rsid w:val="00576A37"/>
    <w:rsid w:val="00576DD6"/>
    <w:rsid w:val="00576F31"/>
    <w:rsid w:val="00576FC7"/>
    <w:rsid w:val="00577368"/>
    <w:rsid w:val="00577408"/>
    <w:rsid w:val="005777AC"/>
    <w:rsid w:val="005779E2"/>
    <w:rsid w:val="00577A13"/>
    <w:rsid w:val="00577BE4"/>
    <w:rsid w:val="00577EB4"/>
    <w:rsid w:val="00577F3D"/>
    <w:rsid w:val="00580114"/>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932"/>
    <w:rsid w:val="005859D4"/>
    <w:rsid w:val="00585A7B"/>
    <w:rsid w:val="00585C3A"/>
    <w:rsid w:val="0058628A"/>
    <w:rsid w:val="005863AF"/>
    <w:rsid w:val="00586897"/>
    <w:rsid w:val="00587117"/>
    <w:rsid w:val="0058759B"/>
    <w:rsid w:val="00587649"/>
    <w:rsid w:val="0058764D"/>
    <w:rsid w:val="00587BBC"/>
    <w:rsid w:val="005901AF"/>
    <w:rsid w:val="00590203"/>
    <w:rsid w:val="00590586"/>
    <w:rsid w:val="005909FC"/>
    <w:rsid w:val="00590B6A"/>
    <w:rsid w:val="00590BF6"/>
    <w:rsid w:val="005912B9"/>
    <w:rsid w:val="00591777"/>
    <w:rsid w:val="00591B9C"/>
    <w:rsid w:val="00591E92"/>
    <w:rsid w:val="00592160"/>
    <w:rsid w:val="005923C9"/>
    <w:rsid w:val="0059261A"/>
    <w:rsid w:val="0059284F"/>
    <w:rsid w:val="00593396"/>
    <w:rsid w:val="00593F19"/>
    <w:rsid w:val="00594131"/>
    <w:rsid w:val="005943C6"/>
    <w:rsid w:val="0059441D"/>
    <w:rsid w:val="005945D1"/>
    <w:rsid w:val="005954F2"/>
    <w:rsid w:val="00595777"/>
    <w:rsid w:val="00595BC4"/>
    <w:rsid w:val="00595E2F"/>
    <w:rsid w:val="00595E99"/>
    <w:rsid w:val="00596115"/>
    <w:rsid w:val="00596308"/>
    <w:rsid w:val="005967CA"/>
    <w:rsid w:val="005968C4"/>
    <w:rsid w:val="005968F0"/>
    <w:rsid w:val="00596A56"/>
    <w:rsid w:val="00597097"/>
    <w:rsid w:val="005970DB"/>
    <w:rsid w:val="0059715B"/>
    <w:rsid w:val="005973C7"/>
    <w:rsid w:val="005973CD"/>
    <w:rsid w:val="00597468"/>
    <w:rsid w:val="00597605"/>
    <w:rsid w:val="00597942"/>
    <w:rsid w:val="00597A36"/>
    <w:rsid w:val="00597D34"/>
    <w:rsid w:val="00597E86"/>
    <w:rsid w:val="005A03B3"/>
    <w:rsid w:val="005A05C6"/>
    <w:rsid w:val="005A05DF"/>
    <w:rsid w:val="005A0655"/>
    <w:rsid w:val="005A0753"/>
    <w:rsid w:val="005A0B5D"/>
    <w:rsid w:val="005A0CB6"/>
    <w:rsid w:val="005A1D03"/>
    <w:rsid w:val="005A2174"/>
    <w:rsid w:val="005A2229"/>
    <w:rsid w:val="005A248C"/>
    <w:rsid w:val="005A2BB3"/>
    <w:rsid w:val="005A320D"/>
    <w:rsid w:val="005A36E3"/>
    <w:rsid w:val="005A39DF"/>
    <w:rsid w:val="005A3A31"/>
    <w:rsid w:val="005A3AF1"/>
    <w:rsid w:val="005A3B1E"/>
    <w:rsid w:val="005A40D5"/>
    <w:rsid w:val="005A42B0"/>
    <w:rsid w:val="005A438E"/>
    <w:rsid w:val="005A4999"/>
    <w:rsid w:val="005A4C36"/>
    <w:rsid w:val="005A4E38"/>
    <w:rsid w:val="005A50CE"/>
    <w:rsid w:val="005A5238"/>
    <w:rsid w:val="005A55F9"/>
    <w:rsid w:val="005A588D"/>
    <w:rsid w:val="005A5965"/>
    <w:rsid w:val="005A59CF"/>
    <w:rsid w:val="005A674D"/>
    <w:rsid w:val="005A6A3A"/>
    <w:rsid w:val="005A6FA1"/>
    <w:rsid w:val="005A76BA"/>
    <w:rsid w:val="005A7F72"/>
    <w:rsid w:val="005B0604"/>
    <w:rsid w:val="005B1C68"/>
    <w:rsid w:val="005B1F54"/>
    <w:rsid w:val="005B2111"/>
    <w:rsid w:val="005B2B0A"/>
    <w:rsid w:val="005B2B68"/>
    <w:rsid w:val="005B2D4D"/>
    <w:rsid w:val="005B2EB8"/>
    <w:rsid w:val="005B355C"/>
    <w:rsid w:val="005B385E"/>
    <w:rsid w:val="005B3C58"/>
    <w:rsid w:val="005B3C7C"/>
    <w:rsid w:val="005B4911"/>
    <w:rsid w:val="005B4C5C"/>
    <w:rsid w:val="005B4E3D"/>
    <w:rsid w:val="005B4E83"/>
    <w:rsid w:val="005B541A"/>
    <w:rsid w:val="005B5425"/>
    <w:rsid w:val="005B54FE"/>
    <w:rsid w:val="005B5A55"/>
    <w:rsid w:val="005B5D1D"/>
    <w:rsid w:val="005B5EA8"/>
    <w:rsid w:val="005B6FAE"/>
    <w:rsid w:val="005B703E"/>
    <w:rsid w:val="005B70E8"/>
    <w:rsid w:val="005B7824"/>
    <w:rsid w:val="005B7B0C"/>
    <w:rsid w:val="005C0625"/>
    <w:rsid w:val="005C0904"/>
    <w:rsid w:val="005C09BF"/>
    <w:rsid w:val="005C0D61"/>
    <w:rsid w:val="005C0DDE"/>
    <w:rsid w:val="005C11DA"/>
    <w:rsid w:val="005C1225"/>
    <w:rsid w:val="005C132F"/>
    <w:rsid w:val="005C1752"/>
    <w:rsid w:val="005C1894"/>
    <w:rsid w:val="005C1D28"/>
    <w:rsid w:val="005C1D36"/>
    <w:rsid w:val="005C2080"/>
    <w:rsid w:val="005C2144"/>
    <w:rsid w:val="005C2CFE"/>
    <w:rsid w:val="005C3016"/>
    <w:rsid w:val="005C376D"/>
    <w:rsid w:val="005C3A65"/>
    <w:rsid w:val="005C3CDF"/>
    <w:rsid w:val="005C4A73"/>
    <w:rsid w:val="005C4B4D"/>
    <w:rsid w:val="005C4DE3"/>
    <w:rsid w:val="005C5379"/>
    <w:rsid w:val="005C56B4"/>
    <w:rsid w:val="005C5757"/>
    <w:rsid w:val="005C5849"/>
    <w:rsid w:val="005C5973"/>
    <w:rsid w:val="005C63F0"/>
    <w:rsid w:val="005C698C"/>
    <w:rsid w:val="005C6C53"/>
    <w:rsid w:val="005C7340"/>
    <w:rsid w:val="005C79FA"/>
    <w:rsid w:val="005C7A54"/>
    <w:rsid w:val="005C7CAD"/>
    <w:rsid w:val="005C7EF8"/>
    <w:rsid w:val="005D0102"/>
    <w:rsid w:val="005D02FA"/>
    <w:rsid w:val="005D047B"/>
    <w:rsid w:val="005D0790"/>
    <w:rsid w:val="005D1090"/>
    <w:rsid w:val="005D1A3D"/>
    <w:rsid w:val="005D20FC"/>
    <w:rsid w:val="005D23A2"/>
    <w:rsid w:val="005D241F"/>
    <w:rsid w:val="005D24A2"/>
    <w:rsid w:val="005D26D7"/>
    <w:rsid w:val="005D2990"/>
    <w:rsid w:val="005D2A49"/>
    <w:rsid w:val="005D2A80"/>
    <w:rsid w:val="005D2AAC"/>
    <w:rsid w:val="005D2B7E"/>
    <w:rsid w:val="005D2EE8"/>
    <w:rsid w:val="005D31D3"/>
    <w:rsid w:val="005D3275"/>
    <w:rsid w:val="005D3894"/>
    <w:rsid w:val="005D3897"/>
    <w:rsid w:val="005D39A2"/>
    <w:rsid w:val="005D45DA"/>
    <w:rsid w:val="005D4764"/>
    <w:rsid w:val="005D495D"/>
    <w:rsid w:val="005D5499"/>
    <w:rsid w:val="005D576B"/>
    <w:rsid w:val="005D594D"/>
    <w:rsid w:val="005D5E46"/>
    <w:rsid w:val="005D609E"/>
    <w:rsid w:val="005D610E"/>
    <w:rsid w:val="005D64A5"/>
    <w:rsid w:val="005D6929"/>
    <w:rsid w:val="005D6B30"/>
    <w:rsid w:val="005D6BA3"/>
    <w:rsid w:val="005D6CF1"/>
    <w:rsid w:val="005D6E1C"/>
    <w:rsid w:val="005D73CA"/>
    <w:rsid w:val="005D7741"/>
    <w:rsid w:val="005D7E04"/>
    <w:rsid w:val="005E0082"/>
    <w:rsid w:val="005E0128"/>
    <w:rsid w:val="005E02D6"/>
    <w:rsid w:val="005E0831"/>
    <w:rsid w:val="005E11F9"/>
    <w:rsid w:val="005E1385"/>
    <w:rsid w:val="005E1393"/>
    <w:rsid w:val="005E1775"/>
    <w:rsid w:val="005E1A58"/>
    <w:rsid w:val="005E1C06"/>
    <w:rsid w:val="005E1D4D"/>
    <w:rsid w:val="005E1E19"/>
    <w:rsid w:val="005E1F3B"/>
    <w:rsid w:val="005E2E2C"/>
    <w:rsid w:val="005E2FA0"/>
    <w:rsid w:val="005E308C"/>
    <w:rsid w:val="005E35FD"/>
    <w:rsid w:val="005E383F"/>
    <w:rsid w:val="005E38B1"/>
    <w:rsid w:val="005E3CF4"/>
    <w:rsid w:val="005E48F7"/>
    <w:rsid w:val="005E4F80"/>
    <w:rsid w:val="005E4FBD"/>
    <w:rsid w:val="005E5009"/>
    <w:rsid w:val="005E503E"/>
    <w:rsid w:val="005E5563"/>
    <w:rsid w:val="005E56C0"/>
    <w:rsid w:val="005E580A"/>
    <w:rsid w:val="005E5896"/>
    <w:rsid w:val="005E5B87"/>
    <w:rsid w:val="005E5CE3"/>
    <w:rsid w:val="005E62CD"/>
    <w:rsid w:val="005E6444"/>
    <w:rsid w:val="005E6502"/>
    <w:rsid w:val="005E66CB"/>
    <w:rsid w:val="005E66F1"/>
    <w:rsid w:val="005E6888"/>
    <w:rsid w:val="005E6AFB"/>
    <w:rsid w:val="005E7567"/>
    <w:rsid w:val="005E7698"/>
    <w:rsid w:val="005E76F5"/>
    <w:rsid w:val="005E7C06"/>
    <w:rsid w:val="005E7C8D"/>
    <w:rsid w:val="005F031E"/>
    <w:rsid w:val="005F0B4C"/>
    <w:rsid w:val="005F0B53"/>
    <w:rsid w:val="005F0C46"/>
    <w:rsid w:val="005F15BA"/>
    <w:rsid w:val="005F1632"/>
    <w:rsid w:val="005F1E42"/>
    <w:rsid w:val="005F1FE4"/>
    <w:rsid w:val="005F2CD8"/>
    <w:rsid w:val="005F327D"/>
    <w:rsid w:val="005F369B"/>
    <w:rsid w:val="005F3F7F"/>
    <w:rsid w:val="005F401B"/>
    <w:rsid w:val="005F40E5"/>
    <w:rsid w:val="005F4364"/>
    <w:rsid w:val="005F46D9"/>
    <w:rsid w:val="005F46DD"/>
    <w:rsid w:val="005F4950"/>
    <w:rsid w:val="005F509E"/>
    <w:rsid w:val="005F51DA"/>
    <w:rsid w:val="005F54E0"/>
    <w:rsid w:val="005F5969"/>
    <w:rsid w:val="005F5AC3"/>
    <w:rsid w:val="005F660A"/>
    <w:rsid w:val="005F6697"/>
    <w:rsid w:val="005F6C51"/>
    <w:rsid w:val="005F6F9C"/>
    <w:rsid w:val="005F6FFC"/>
    <w:rsid w:val="005F7504"/>
    <w:rsid w:val="005F79B5"/>
    <w:rsid w:val="005F7F11"/>
    <w:rsid w:val="006004DE"/>
    <w:rsid w:val="006008BE"/>
    <w:rsid w:val="00600E91"/>
    <w:rsid w:val="00601072"/>
    <w:rsid w:val="0060144E"/>
    <w:rsid w:val="00601754"/>
    <w:rsid w:val="00601D4D"/>
    <w:rsid w:val="00601E39"/>
    <w:rsid w:val="00601FCD"/>
    <w:rsid w:val="00602294"/>
    <w:rsid w:val="00602330"/>
    <w:rsid w:val="00602354"/>
    <w:rsid w:val="0060254B"/>
    <w:rsid w:val="00602563"/>
    <w:rsid w:val="0060268D"/>
    <w:rsid w:val="006026F1"/>
    <w:rsid w:val="006030DD"/>
    <w:rsid w:val="006030ED"/>
    <w:rsid w:val="0060318C"/>
    <w:rsid w:val="00603648"/>
    <w:rsid w:val="006036C9"/>
    <w:rsid w:val="00603818"/>
    <w:rsid w:val="006038E5"/>
    <w:rsid w:val="006039C5"/>
    <w:rsid w:val="00603B1B"/>
    <w:rsid w:val="00604148"/>
    <w:rsid w:val="006043D7"/>
    <w:rsid w:val="0060445B"/>
    <w:rsid w:val="00604594"/>
    <w:rsid w:val="00604708"/>
    <w:rsid w:val="00604AAE"/>
    <w:rsid w:val="00604BB6"/>
    <w:rsid w:val="00604CFF"/>
    <w:rsid w:val="00604F9E"/>
    <w:rsid w:val="00605068"/>
    <w:rsid w:val="00605207"/>
    <w:rsid w:val="00605399"/>
    <w:rsid w:val="006054EE"/>
    <w:rsid w:val="006057CD"/>
    <w:rsid w:val="0060591D"/>
    <w:rsid w:val="006059EC"/>
    <w:rsid w:val="00605B5D"/>
    <w:rsid w:val="0060632A"/>
    <w:rsid w:val="00606C68"/>
    <w:rsid w:val="00606D2C"/>
    <w:rsid w:val="00606FCB"/>
    <w:rsid w:val="00607039"/>
    <w:rsid w:val="006074B1"/>
    <w:rsid w:val="00607584"/>
    <w:rsid w:val="00607655"/>
    <w:rsid w:val="006079D8"/>
    <w:rsid w:val="00607ADE"/>
    <w:rsid w:val="00607E68"/>
    <w:rsid w:val="006101AC"/>
    <w:rsid w:val="006101FE"/>
    <w:rsid w:val="006102BF"/>
    <w:rsid w:val="006102C6"/>
    <w:rsid w:val="006103F0"/>
    <w:rsid w:val="00610467"/>
    <w:rsid w:val="006106A1"/>
    <w:rsid w:val="006107BD"/>
    <w:rsid w:val="00611034"/>
    <w:rsid w:val="006112D0"/>
    <w:rsid w:val="006113A9"/>
    <w:rsid w:val="00611960"/>
    <w:rsid w:val="006126E9"/>
    <w:rsid w:val="006128B4"/>
    <w:rsid w:val="00612C73"/>
    <w:rsid w:val="00612D0B"/>
    <w:rsid w:val="00612D12"/>
    <w:rsid w:val="00613036"/>
    <w:rsid w:val="00613262"/>
    <w:rsid w:val="006134CE"/>
    <w:rsid w:val="00613675"/>
    <w:rsid w:val="0061367D"/>
    <w:rsid w:val="006138D8"/>
    <w:rsid w:val="00614064"/>
    <w:rsid w:val="006141D8"/>
    <w:rsid w:val="00614263"/>
    <w:rsid w:val="00614CB4"/>
    <w:rsid w:val="00614D1E"/>
    <w:rsid w:val="006151A4"/>
    <w:rsid w:val="0061524B"/>
    <w:rsid w:val="0061565F"/>
    <w:rsid w:val="006157CF"/>
    <w:rsid w:val="00615BDB"/>
    <w:rsid w:val="00615D32"/>
    <w:rsid w:val="006162DC"/>
    <w:rsid w:val="00616449"/>
    <w:rsid w:val="00616885"/>
    <w:rsid w:val="0061717F"/>
    <w:rsid w:val="006171DC"/>
    <w:rsid w:val="006175CF"/>
    <w:rsid w:val="00620034"/>
    <w:rsid w:val="00620172"/>
    <w:rsid w:val="006201A2"/>
    <w:rsid w:val="00620254"/>
    <w:rsid w:val="006204D8"/>
    <w:rsid w:val="0062058A"/>
    <w:rsid w:val="006205D1"/>
    <w:rsid w:val="00620686"/>
    <w:rsid w:val="006206D7"/>
    <w:rsid w:val="0062075F"/>
    <w:rsid w:val="006209E8"/>
    <w:rsid w:val="006215A5"/>
    <w:rsid w:val="00621626"/>
    <w:rsid w:val="00621B6A"/>
    <w:rsid w:val="00621C0B"/>
    <w:rsid w:val="00621C72"/>
    <w:rsid w:val="00621CAD"/>
    <w:rsid w:val="0062226D"/>
    <w:rsid w:val="0062286B"/>
    <w:rsid w:val="00622D2F"/>
    <w:rsid w:val="00623427"/>
    <w:rsid w:val="00623B99"/>
    <w:rsid w:val="00623E94"/>
    <w:rsid w:val="00623EF3"/>
    <w:rsid w:val="0062424C"/>
    <w:rsid w:val="0062427E"/>
    <w:rsid w:val="00624AFA"/>
    <w:rsid w:val="00624C6E"/>
    <w:rsid w:val="00624FB3"/>
    <w:rsid w:val="006250F7"/>
    <w:rsid w:val="006253DA"/>
    <w:rsid w:val="00625B24"/>
    <w:rsid w:val="00625B2C"/>
    <w:rsid w:val="00625CB2"/>
    <w:rsid w:val="006264D9"/>
    <w:rsid w:val="0062657C"/>
    <w:rsid w:val="0062657F"/>
    <w:rsid w:val="006265E5"/>
    <w:rsid w:val="00626C25"/>
    <w:rsid w:val="00626E64"/>
    <w:rsid w:val="00626EFA"/>
    <w:rsid w:val="00627024"/>
    <w:rsid w:val="00627654"/>
    <w:rsid w:val="00627BA3"/>
    <w:rsid w:val="00627C39"/>
    <w:rsid w:val="00627E44"/>
    <w:rsid w:val="00627F78"/>
    <w:rsid w:val="006300D7"/>
    <w:rsid w:val="0063015B"/>
    <w:rsid w:val="00630E5C"/>
    <w:rsid w:val="00631007"/>
    <w:rsid w:val="0063157B"/>
    <w:rsid w:val="00631692"/>
    <w:rsid w:val="00631826"/>
    <w:rsid w:val="00631C1D"/>
    <w:rsid w:val="00631CB3"/>
    <w:rsid w:val="00631D9B"/>
    <w:rsid w:val="00631DA3"/>
    <w:rsid w:val="00632107"/>
    <w:rsid w:val="00632507"/>
    <w:rsid w:val="006326BC"/>
    <w:rsid w:val="00632927"/>
    <w:rsid w:val="00632A0E"/>
    <w:rsid w:val="00632A4C"/>
    <w:rsid w:val="00632DA2"/>
    <w:rsid w:val="00632EB1"/>
    <w:rsid w:val="006334C8"/>
    <w:rsid w:val="0063361D"/>
    <w:rsid w:val="00633811"/>
    <w:rsid w:val="00633951"/>
    <w:rsid w:val="00633965"/>
    <w:rsid w:val="00633975"/>
    <w:rsid w:val="00633B5E"/>
    <w:rsid w:val="00633C0A"/>
    <w:rsid w:val="00633D62"/>
    <w:rsid w:val="00633D83"/>
    <w:rsid w:val="0063405D"/>
    <w:rsid w:val="0063405E"/>
    <w:rsid w:val="00634077"/>
    <w:rsid w:val="006341AD"/>
    <w:rsid w:val="00634232"/>
    <w:rsid w:val="006342AF"/>
    <w:rsid w:val="006347F5"/>
    <w:rsid w:val="00634E0B"/>
    <w:rsid w:val="00635EDC"/>
    <w:rsid w:val="00635F56"/>
    <w:rsid w:val="00636094"/>
    <w:rsid w:val="006367F4"/>
    <w:rsid w:val="0063681F"/>
    <w:rsid w:val="00636941"/>
    <w:rsid w:val="00636A76"/>
    <w:rsid w:val="00636BDA"/>
    <w:rsid w:val="006372C0"/>
    <w:rsid w:val="006373C7"/>
    <w:rsid w:val="006374F0"/>
    <w:rsid w:val="006376E2"/>
    <w:rsid w:val="00637AAC"/>
    <w:rsid w:val="00637C24"/>
    <w:rsid w:val="00637E00"/>
    <w:rsid w:val="006401C6"/>
    <w:rsid w:val="00640207"/>
    <w:rsid w:val="00640222"/>
    <w:rsid w:val="00640529"/>
    <w:rsid w:val="00640686"/>
    <w:rsid w:val="0064092B"/>
    <w:rsid w:val="006409F3"/>
    <w:rsid w:val="00641061"/>
    <w:rsid w:val="006411D0"/>
    <w:rsid w:val="006413FA"/>
    <w:rsid w:val="006419E1"/>
    <w:rsid w:val="006419ED"/>
    <w:rsid w:val="0064218E"/>
    <w:rsid w:val="00642542"/>
    <w:rsid w:val="00642D10"/>
    <w:rsid w:val="00643769"/>
    <w:rsid w:val="006437A9"/>
    <w:rsid w:val="00643973"/>
    <w:rsid w:val="00644200"/>
    <w:rsid w:val="0064428B"/>
    <w:rsid w:val="00644511"/>
    <w:rsid w:val="0064486C"/>
    <w:rsid w:val="00644E60"/>
    <w:rsid w:val="0064552C"/>
    <w:rsid w:val="006457B7"/>
    <w:rsid w:val="00645C7B"/>
    <w:rsid w:val="00646556"/>
    <w:rsid w:val="00646CBA"/>
    <w:rsid w:val="00646D49"/>
    <w:rsid w:val="006470EF"/>
    <w:rsid w:val="006473FF"/>
    <w:rsid w:val="00647B47"/>
    <w:rsid w:val="00647CB3"/>
    <w:rsid w:val="00647D60"/>
    <w:rsid w:val="006500E0"/>
    <w:rsid w:val="00650150"/>
    <w:rsid w:val="00650406"/>
    <w:rsid w:val="0065067A"/>
    <w:rsid w:val="00650854"/>
    <w:rsid w:val="006508EE"/>
    <w:rsid w:val="00650CF1"/>
    <w:rsid w:val="00650D1E"/>
    <w:rsid w:val="00650EB8"/>
    <w:rsid w:val="00650F7C"/>
    <w:rsid w:val="00650FBE"/>
    <w:rsid w:val="006513D5"/>
    <w:rsid w:val="00651890"/>
    <w:rsid w:val="006518B1"/>
    <w:rsid w:val="00651AD0"/>
    <w:rsid w:val="00651AD3"/>
    <w:rsid w:val="00651FA0"/>
    <w:rsid w:val="006529BA"/>
    <w:rsid w:val="006529CE"/>
    <w:rsid w:val="00652BB4"/>
    <w:rsid w:val="006530FC"/>
    <w:rsid w:val="00653273"/>
    <w:rsid w:val="00653365"/>
    <w:rsid w:val="0065373E"/>
    <w:rsid w:val="00653748"/>
    <w:rsid w:val="00653768"/>
    <w:rsid w:val="0065403E"/>
    <w:rsid w:val="00654218"/>
    <w:rsid w:val="00654346"/>
    <w:rsid w:val="006544F6"/>
    <w:rsid w:val="00654A54"/>
    <w:rsid w:val="00654B42"/>
    <w:rsid w:val="00654C2D"/>
    <w:rsid w:val="00654C81"/>
    <w:rsid w:val="00655070"/>
    <w:rsid w:val="00655223"/>
    <w:rsid w:val="00655300"/>
    <w:rsid w:val="00655780"/>
    <w:rsid w:val="0065594D"/>
    <w:rsid w:val="00655B0D"/>
    <w:rsid w:val="00655F76"/>
    <w:rsid w:val="006561FF"/>
    <w:rsid w:val="00656884"/>
    <w:rsid w:val="0065697C"/>
    <w:rsid w:val="00656C60"/>
    <w:rsid w:val="00656D6F"/>
    <w:rsid w:val="00657005"/>
    <w:rsid w:val="00657604"/>
    <w:rsid w:val="006578D9"/>
    <w:rsid w:val="00657C57"/>
    <w:rsid w:val="00657F67"/>
    <w:rsid w:val="006601F9"/>
    <w:rsid w:val="006602D1"/>
    <w:rsid w:val="00660484"/>
    <w:rsid w:val="006605DC"/>
    <w:rsid w:val="00660C7D"/>
    <w:rsid w:val="00660FD4"/>
    <w:rsid w:val="006614A3"/>
    <w:rsid w:val="00661601"/>
    <w:rsid w:val="00661636"/>
    <w:rsid w:val="00661BEA"/>
    <w:rsid w:val="00661C1D"/>
    <w:rsid w:val="00661CC2"/>
    <w:rsid w:val="00662166"/>
    <w:rsid w:val="00662972"/>
    <w:rsid w:val="00662FA2"/>
    <w:rsid w:val="006631ED"/>
    <w:rsid w:val="006632FC"/>
    <w:rsid w:val="00663572"/>
    <w:rsid w:val="006635DC"/>
    <w:rsid w:val="00663908"/>
    <w:rsid w:val="00663EE7"/>
    <w:rsid w:val="0066402E"/>
    <w:rsid w:val="00664121"/>
    <w:rsid w:val="006646F4"/>
    <w:rsid w:val="00664996"/>
    <w:rsid w:val="00665229"/>
    <w:rsid w:val="00665316"/>
    <w:rsid w:val="006654E8"/>
    <w:rsid w:val="0066551A"/>
    <w:rsid w:val="0066568F"/>
    <w:rsid w:val="0066586E"/>
    <w:rsid w:val="00665CCE"/>
    <w:rsid w:val="00666757"/>
    <w:rsid w:val="006672FC"/>
    <w:rsid w:val="00667A27"/>
    <w:rsid w:val="00667A70"/>
    <w:rsid w:val="0067044E"/>
    <w:rsid w:val="006704BF"/>
    <w:rsid w:val="00670AAB"/>
    <w:rsid w:val="00670AD6"/>
    <w:rsid w:val="00670ECD"/>
    <w:rsid w:val="00671A96"/>
    <w:rsid w:val="00671C8F"/>
    <w:rsid w:val="0067222A"/>
    <w:rsid w:val="00672575"/>
    <w:rsid w:val="00672966"/>
    <w:rsid w:val="006729A2"/>
    <w:rsid w:val="006729D5"/>
    <w:rsid w:val="00672B94"/>
    <w:rsid w:val="00672E1A"/>
    <w:rsid w:val="00672F44"/>
    <w:rsid w:val="00672FC2"/>
    <w:rsid w:val="006731E5"/>
    <w:rsid w:val="006732F2"/>
    <w:rsid w:val="0067330E"/>
    <w:rsid w:val="006735BC"/>
    <w:rsid w:val="006737DD"/>
    <w:rsid w:val="00673BDE"/>
    <w:rsid w:val="00673DFA"/>
    <w:rsid w:val="00673EB7"/>
    <w:rsid w:val="00673FBF"/>
    <w:rsid w:val="00674315"/>
    <w:rsid w:val="00674460"/>
    <w:rsid w:val="006746FF"/>
    <w:rsid w:val="0067486F"/>
    <w:rsid w:val="006749B7"/>
    <w:rsid w:val="0067517B"/>
    <w:rsid w:val="006754A5"/>
    <w:rsid w:val="006755C0"/>
    <w:rsid w:val="00675652"/>
    <w:rsid w:val="006757DC"/>
    <w:rsid w:val="006763E2"/>
    <w:rsid w:val="006767B8"/>
    <w:rsid w:val="0067746F"/>
    <w:rsid w:val="006775FC"/>
    <w:rsid w:val="00677725"/>
    <w:rsid w:val="00677FAA"/>
    <w:rsid w:val="0068013A"/>
    <w:rsid w:val="00680A97"/>
    <w:rsid w:val="00680F30"/>
    <w:rsid w:val="00680F81"/>
    <w:rsid w:val="0068102D"/>
    <w:rsid w:val="006817D7"/>
    <w:rsid w:val="006819F6"/>
    <w:rsid w:val="0068226B"/>
    <w:rsid w:val="00682318"/>
    <w:rsid w:val="0068247B"/>
    <w:rsid w:val="006824E8"/>
    <w:rsid w:val="00682537"/>
    <w:rsid w:val="00682A4A"/>
    <w:rsid w:val="00682ED3"/>
    <w:rsid w:val="0068343D"/>
    <w:rsid w:val="0068367C"/>
    <w:rsid w:val="006838CD"/>
    <w:rsid w:val="00683D7F"/>
    <w:rsid w:val="00683EF3"/>
    <w:rsid w:val="00684258"/>
    <w:rsid w:val="006843EC"/>
    <w:rsid w:val="0068454E"/>
    <w:rsid w:val="006848A6"/>
    <w:rsid w:val="00685211"/>
    <w:rsid w:val="006853FC"/>
    <w:rsid w:val="00685719"/>
    <w:rsid w:val="00685725"/>
    <w:rsid w:val="00685D3B"/>
    <w:rsid w:val="00685DE2"/>
    <w:rsid w:val="0068623E"/>
    <w:rsid w:val="00686366"/>
    <w:rsid w:val="0068653A"/>
    <w:rsid w:val="006866E0"/>
    <w:rsid w:val="0068673B"/>
    <w:rsid w:val="006868CB"/>
    <w:rsid w:val="0068711E"/>
    <w:rsid w:val="0068721F"/>
    <w:rsid w:val="00687944"/>
    <w:rsid w:val="00690447"/>
    <w:rsid w:val="00690CED"/>
    <w:rsid w:val="00690D12"/>
    <w:rsid w:val="00690F0E"/>
    <w:rsid w:val="00691278"/>
    <w:rsid w:val="006918F9"/>
    <w:rsid w:val="006919C5"/>
    <w:rsid w:val="00691A35"/>
    <w:rsid w:val="00691D23"/>
    <w:rsid w:val="00691D43"/>
    <w:rsid w:val="006923F8"/>
    <w:rsid w:val="00692521"/>
    <w:rsid w:val="00692602"/>
    <w:rsid w:val="00692620"/>
    <w:rsid w:val="00692799"/>
    <w:rsid w:val="006927F0"/>
    <w:rsid w:val="00692979"/>
    <w:rsid w:val="00692A0D"/>
    <w:rsid w:val="00693077"/>
    <w:rsid w:val="00693295"/>
    <w:rsid w:val="006935FA"/>
    <w:rsid w:val="0069362C"/>
    <w:rsid w:val="00693B9F"/>
    <w:rsid w:val="00693CA1"/>
    <w:rsid w:val="006943ED"/>
    <w:rsid w:val="0069447C"/>
    <w:rsid w:val="006949AD"/>
    <w:rsid w:val="00694A09"/>
    <w:rsid w:val="00694E53"/>
    <w:rsid w:val="006951FE"/>
    <w:rsid w:val="006954FA"/>
    <w:rsid w:val="00695694"/>
    <w:rsid w:val="0069577D"/>
    <w:rsid w:val="00695D50"/>
    <w:rsid w:val="00695D68"/>
    <w:rsid w:val="00695E95"/>
    <w:rsid w:val="00696244"/>
    <w:rsid w:val="00696547"/>
    <w:rsid w:val="0069693B"/>
    <w:rsid w:val="006969D6"/>
    <w:rsid w:val="00696B59"/>
    <w:rsid w:val="00696C33"/>
    <w:rsid w:val="0069755C"/>
    <w:rsid w:val="006979DC"/>
    <w:rsid w:val="006979EF"/>
    <w:rsid w:val="00697C2C"/>
    <w:rsid w:val="006A01FA"/>
    <w:rsid w:val="006A05EF"/>
    <w:rsid w:val="006A0942"/>
    <w:rsid w:val="006A0F0C"/>
    <w:rsid w:val="006A104A"/>
    <w:rsid w:val="006A18CF"/>
    <w:rsid w:val="006A18DD"/>
    <w:rsid w:val="006A1B7F"/>
    <w:rsid w:val="006A1ECB"/>
    <w:rsid w:val="006A2245"/>
    <w:rsid w:val="006A2347"/>
    <w:rsid w:val="006A24B3"/>
    <w:rsid w:val="006A27B3"/>
    <w:rsid w:val="006A2995"/>
    <w:rsid w:val="006A2D0E"/>
    <w:rsid w:val="006A2DC5"/>
    <w:rsid w:val="006A2E66"/>
    <w:rsid w:val="006A31AE"/>
    <w:rsid w:val="006A3227"/>
    <w:rsid w:val="006A3251"/>
    <w:rsid w:val="006A3334"/>
    <w:rsid w:val="006A3396"/>
    <w:rsid w:val="006A3574"/>
    <w:rsid w:val="006A3670"/>
    <w:rsid w:val="006A3F94"/>
    <w:rsid w:val="006A408B"/>
    <w:rsid w:val="006A4113"/>
    <w:rsid w:val="006A44C9"/>
    <w:rsid w:val="006A457C"/>
    <w:rsid w:val="006A4584"/>
    <w:rsid w:val="006A484F"/>
    <w:rsid w:val="006A49B5"/>
    <w:rsid w:val="006A5185"/>
    <w:rsid w:val="006A55F0"/>
    <w:rsid w:val="006A5A45"/>
    <w:rsid w:val="006A5CA3"/>
    <w:rsid w:val="006A5E26"/>
    <w:rsid w:val="006A6725"/>
    <w:rsid w:val="006A6AF1"/>
    <w:rsid w:val="006A6B69"/>
    <w:rsid w:val="006A6BB0"/>
    <w:rsid w:val="006A6CBB"/>
    <w:rsid w:val="006A71A4"/>
    <w:rsid w:val="006A742A"/>
    <w:rsid w:val="006A7574"/>
    <w:rsid w:val="006A7604"/>
    <w:rsid w:val="006A7864"/>
    <w:rsid w:val="006A7BF2"/>
    <w:rsid w:val="006A7C40"/>
    <w:rsid w:val="006A7FDD"/>
    <w:rsid w:val="006B0489"/>
    <w:rsid w:val="006B0C04"/>
    <w:rsid w:val="006B0C66"/>
    <w:rsid w:val="006B0F1C"/>
    <w:rsid w:val="006B122A"/>
    <w:rsid w:val="006B14F4"/>
    <w:rsid w:val="006B1513"/>
    <w:rsid w:val="006B15E5"/>
    <w:rsid w:val="006B163E"/>
    <w:rsid w:val="006B166D"/>
    <w:rsid w:val="006B18AF"/>
    <w:rsid w:val="006B18B8"/>
    <w:rsid w:val="006B19B2"/>
    <w:rsid w:val="006B1DA2"/>
    <w:rsid w:val="006B1DF2"/>
    <w:rsid w:val="006B1F5F"/>
    <w:rsid w:val="006B1FA7"/>
    <w:rsid w:val="006B20F8"/>
    <w:rsid w:val="006B21E9"/>
    <w:rsid w:val="006B242D"/>
    <w:rsid w:val="006B2744"/>
    <w:rsid w:val="006B32B6"/>
    <w:rsid w:val="006B3604"/>
    <w:rsid w:val="006B393F"/>
    <w:rsid w:val="006B3D66"/>
    <w:rsid w:val="006B3E55"/>
    <w:rsid w:val="006B4CD6"/>
    <w:rsid w:val="006B4D4E"/>
    <w:rsid w:val="006B5612"/>
    <w:rsid w:val="006B5CDC"/>
    <w:rsid w:val="006B6AD0"/>
    <w:rsid w:val="006B6BA3"/>
    <w:rsid w:val="006B6BF0"/>
    <w:rsid w:val="006B6C95"/>
    <w:rsid w:val="006B6EA9"/>
    <w:rsid w:val="006B6ED1"/>
    <w:rsid w:val="006B725C"/>
    <w:rsid w:val="006B7360"/>
    <w:rsid w:val="006B7864"/>
    <w:rsid w:val="006B789D"/>
    <w:rsid w:val="006B7CCD"/>
    <w:rsid w:val="006B7F96"/>
    <w:rsid w:val="006C03B2"/>
    <w:rsid w:val="006C0942"/>
    <w:rsid w:val="006C09DD"/>
    <w:rsid w:val="006C0A1A"/>
    <w:rsid w:val="006C1B3F"/>
    <w:rsid w:val="006C20C0"/>
    <w:rsid w:val="006C2837"/>
    <w:rsid w:val="006C2C25"/>
    <w:rsid w:val="006C2F89"/>
    <w:rsid w:val="006C316F"/>
    <w:rsid w:val="006C375B"/>
    <w:rsid w:val="006C377A"/>
    <w:rsid w:val="006C3EEA"/>
    <w:rsid w:val="006C3F40"/>
    <w:rsid w:val="006C3F6E"/>
    <w:rsid w:val="006C44D3"/>
    <w:rsid w:val="006C45C1"/>
    <w:rsid w:val="006C4B0F"/>
    <w:rsid w:val="006C4B11"/>
    <w:rsid w:val="006C4BA2"/>
    <w:rsid w:val="006C4D69"/>
    <w:rsid w:val="006C4F9D"/>
    <w:rsid w:val="006C50C3"/>
    <w:rsid w:val="006C5215"/>
    <w:rsid w:val="006C52A1"/>
    <w:rsid w:val="006C5389"/>
    <w:rsid w:val="006C566C"/>
    <w:rsid w:val="006C57EC"/>
    <w:rsid w:val="006C5A4C"/>
    <w:rsid w:val="006C5C20"/>
    <w:rsid w:val="006C5F26"/>
    <w:rsid w:val="006C5FF1"/>
    <w:rsid w:val="006C6287"/>
    <w:rsid w:val="006C677C"/>
    <w:rsid w:val="006C6E92"/>
    <w:rsid w:val="006C75C9"/>
    <w:rsid w:val="006D0233"/>
    <w:rsid w:val="006D03CD"/>
    <w:rsid w:val="006D0A70"/>
    <w:rsid w:val="006D0AD9"/>
    <w:rsid w:val="006D0DED"/>
    <w:rsid w:val="006D0E17"/>
    <w:rsid w:val="006D0F37"/>
    <w:rsid w:val="006D1185"/>
    <w:rsid w:val="006D11EC"/>
    <w:rsid w:val="006D164F"/>
    <w:rsid w:val="006D19ED"/>
    <w:rsid w:val="006D1A23"/>
    <w:rsid w:val="006D1B2E"/>
    <w:rsid w:val="006D1CF3"/>
    <w:rsid w:val="006D1DEC"/>
    <w:rsid w:val="006D1F1A"/>
    <w:rsid w:val="006D21FF"/>
    <w:rsid w:val="006D2357"/>
    <w:rsid w:val="006D2440"/>
    <w:rsid w:val="006D2627"/>
    <w:rsid w:val="006D31AF"/>
    <w:rsid w:val="006D31DD"/>
    <w:rsid w:val="006D3885"/>
    <w:rsid w:val="006D43BD"/>
    <w:rsid w:val="006D44CE"/>
    <w:rsid w:val="006D47AB"/>
    <w:rsid w:val="006D48EA"/>
    <w:rsid w:val="006D492A"/>
    <w:rsid w:val="006D493C"/>
    <w:rsid w:val="006D4ED6"/>
    <w:rsid w:val="006D4F5A"/>
    <w:rsid w:val="006D4F72"/>
    <w:rsid w:val="006D5691"/>
    <w:rsid w:val="006D58A9"/>
    <w:rsid w:val="006D59BF"/>
    <w:rsid w:val="006D5AE7"/>
    <w:rsid w:val="006D5B2C"/>
    <w:rsid w:val="006D5EC2"/>
    <w:rsid w:val="006D5FEF"/>
    <w:rsid w:val="006D60D5"/>
    <w:rsid w:val="006D615D"/>
    <w:rsid w:val="006D6D22"/>
    <w:rsid w:val="006D6E0D"/>
    <w:rsid w:val="006D6FD3"/>
    <w:rsid w:val="006D7598"/>
    <w:rsid w:val="006D7B93"/>
    <w:rsid w:val="006D7DAD"/>
    <w:rsid w:val="006E02A1"/>
    <w:rsid w:val="006E0AB3"/>
    <w:rsid w:val="006E0B16"/>
    <w:rsid w:val="006E0CD4"/>
    <w:rsid w:val="006E0E60"/>
    <w:rsid w:val="006E0ED0"/>
    <w:rsid w:val="006E124B"/>
    <w:rsid w:val="006E1571"/>
    <w:rsid w:val="006E176F"/>
    <w:rsid w:val="006E1EE9"/>
    <w:rsid w:val="006E225D"/>
    <w:rsid w:val="006E22CC"/>
    <w:rsid w:val="006E2405"/>
    <w:rsid w:val="006E260B"/>
    <w:rsid w:val="006E2AA6"/>
    <w:rsid w:val="006E2FBC"/>
    <w:rsid w:val="006E3D3A"/>
    <w:rsid w:val="006E3FFF"/>
    <w:rsid w:val="006E4362"/>
    <w:rsid w:val="006E4469"/>
    <w:rsid w:val="006E459B"/>
    <w:rsid w:val="006E4C63"/>
    <w:rsid w:val="006E4EC2"/>
    <w:rsid w:val="006E50DF"/>
    <w:rsid w:val="006E512D"/>
    <w:rsid w:val="006E5151"/>
    <w:rsid w:val="006E54EC"/>
    <w:rsid w:val="006E554E"/>
    <w:rsid w:val="006E563F"/>
    <w:rsid w:val="006E584F"/>
    <w:rsid w:val="006E604E"/>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49"/>
    <w:rsid w:val="006E7F71"/>
    <w:rsid w:val="006F05C2"/>
    <w:rsid w:val="006F090B"/>
    <w:rsid w:val="006F0C12"/>
    <w:rsid w:val="006F0C5B"/>
    <w:rsid w:val="006F0EB1"/>
    <w:rsid w:val="006F1008"/>
    <w:rsid w:val="006F1D86"/>
    <w:rsid w:val="006F22CB"/>
    <w:rsid w:val="006F291E"/>
    <w:rsid w:val="006F2D1E"/>
    <w:rsid w:val="006F2E21"/>
    <w:rsid w:val="006F3052"/>
    <w:rsid w:val="006F314D"/>
    <w:rsid w:val="006F3738"/>
    <w:rsid w:val="006F3B01"/>
    <w:rsid w:val="006F3BDF"/>
    <w:rsid w:val="006F4072"/>
    <w:rsid w:val="006F407D"/>
    <w:rsid w:val="006F4189"/>
    <w:rsid w:val="006F4862"/>
    <w:rsid w:val="006F4A19"/>
    <w:rsid w:val="006F4B0E"/>
    <w:rsid w:val="006F4C7E"/>
    <w:rsid w:val="006F4D51"/>
    <w:rsid w:val="006F4E88"/>
    <w:rsid w:val="006F557B"/>
    <w:rsid w:val="006F5AB6"/>
    <w:rsid w:val="006F5B41"/>
    <w:rsid w:val="006F64A0"/>
    <w:rsid w:val="006F6689"/>
    <w:rsid w:val="006F6740"/>
    <w:rsid w:val="006F6D2E"/>
    <w:rsid w:val="006F746D"/>
    <w:rsid w:val="006F7A92"/>
    <w:rsid w:val="006F7C53"/>
    <w:rsid w:val="006F7C6C"/>
    <w:rsid w:val="006F7E42"/>
    <w:rsid w:val="00700042"/>
    <w:rsid w:val="0070023A"/>
    <w:rsid w:val="00700FDF"/>
    <w:rsid w:val="00701493"/>
    <w:rsid w:val="0070155A"/>
    <w:rsid w:val="007015C0"/>
    <w:rsid w:val="007017BD"/>
    <w:rsid w:val="007017EA"/>
    <w:rsid w:val="0070181F"/>
    <w:rsid w:val="00701824"/>
    <w:rsid w:val="0070193E"/>
    <w:rsid w:val="007019D2"/>
    <w:rsid w:val="00701B27"/>
    <w:rsid w:val="00702250"/>
    <w:rsid w:val="00702BFC"/>
    <w:rsid w:val="00702DFC"/>
    <w:rsid w:val="00703112"/>
    <w:rsid w:val="00703227"/>
    <w:rsid w:val="00703317"/>
    <w:rsid w:val="007034BC"/>
    <w:rsid w:val="007035F6"/>
    <w:rsid w:val="007036E5"/>
    <w:rsid w:val="007038D5"/>
    <w:rsid w:val="00703CF2"/>
    <w:rsid w:val="007047A7"/>
    <w:rsid w:val="007048DD"/>
    <w:rsid w:val="00704A33"/>
    <w:rsid w:val="00704DEB"/>
    <w:rsid w:val="00704F83"/>
    <w:rsid w:val="007052F3"/>
    <w:rsid w:val="00705584"/>
    <w:rsid w:val="0070581F"/>
    <w:rsid w:val="00705E96"/>
    <w:rsid w:val="00705F38"/>
    <w:rsid w:val="00706DFB"/>
    <w:rsid w:val="00706E08"/>
    <w:rsid w:val="0070711F"/>
    <w:rsid w:val="0070743B"/>
    <w:rsid w:val="00707AE0"/>
    <w:rsid w:val="00707CFF"/>
    <w:rsid w:val="00707FB0"/>
    <w:rsid w:val="007101EE"/>
    <w:rsid w:val="00710994"/>
    <w:rsid w:val="007109CD"/>
    <w:rsid w:val="00710A3E"/>
    <w:rsid w:val="00710D33"/>
    <w:rsid w:val="007110FE"/>
    <w:rsid w:val="00711139"/>
    <w:rsid w:val="0071134C"/>
    <w:rsid w:val="00711760"/>
    <w:rsid w:val="0071196B"/>
    <w:rsid w:val="00711A0F"/>
    <w:rsid w:val="00711AE4"/>
    <w:rsid w:val="00711D10"/>
    <w:rsid w:val="00711D73"/>
    <w:rsid w:val="00711DD2"/>
    <w:rsid w:val="00711E0C"/>
    <w:rsid w:val="00712A0F"/>
    <w:rsid w:val="00712BAC"/>
    <w:rsid w:val="00712FDB"/>
    <w:rsid w:val="007132CE"/>
    <w:rsid w:val="0071374D"/>
    <w:rsid w:val="00713B48"/>
    <w:rsid w:val="00713CA2"/>
    <w:rsid w:val="00713FFB"/>
    <w:rsid w:val="00714201"/>
    <w:rsid w:val="00714312"/>
    <w:rsid w:val="007143BE"/>
    <w:rsid w:val="00714722"/>
    <w:rsid w:val="00714A8C"/>
    <w:rsid w:val="00714D6A"/>
    <w:rsid w:val="00715020"/>
    <w:rsid w:val="00715F49"/>
    <w:rsid w:val="007161E7"/>
    <w:rsid w:val="007162F2"/>
    <w:rsid w:val="007163BF"/>
    <w:rsid w:val="0071649C"/>
    <w:rsid w:val="007168E6"/>
    <w:rsid w:val="00716B77"/>
    <w:rsid w:val="00716C3F"/>
    <w:rsid w:val="00716CD3"/>
    <w:rsid w:val="00716F80"/>
    <w:rsid w:val="00716FB1"/>
    <w:rsid w:val="00716FC0"/>
    <w:rsid w:val="00717267"/>
    <w:rsid w:val="007177C4"/>
    <w:rsid w:val="007178EE"/>
    <w:rsid w:val="00717B0A"/>
    <w:rsid w:val="007200A9"/>
    <w:rsid w:val="00720759"/>
    <w:rsid w:val="00720BD4"/>
    <w:rsid w:val="00720E1E"/>
    <w:rsid w:val="00720EA9"/>
    <w:rsid w:val="0072130B"/>
    <w:rsid w:val="0072149B"/>
    <w:rsid w:val="007215A9"/>
    <w:rsid w:val="007218A9"/>
    <w:rsid w:val="0072190B"/>
    <w:rsid w:val="007219ED"/>
    <w:rsid w:val="00721C21"/>
    <w:rsid w:val="00721E1D"/>
    <w:rsid w:val="007221F1"/>
    <w:rsid w:val="00722B72"/>
    <w:rsid w:val="00722D2B"/>
    <w:rsid w:val="007230B7"/>
    <w:rsid w:val="007230E2"/>
    <w:rsid w:val="0072345D"/>
    <w:rsid w:val="00723487"/>
    <w:rsid w:val="00723701"/>
    <w:rsid w:val="00723C97"/>
    <w:rsid w:val="00723EC3"/>
    <w:rsid w:val="00723FF2"/>
    <w:rsid w:val="00724204"/>
    <w:rsid w:val="00724426"/>
    <w:rsid w:val="00725068"/>
    <w:rsid w:val="007250C0"/>
    <w:rsid w:val="0072526A"/>
    <w:rsid w:val="007254A9"/>
    <w:rsid w:val="007254B1"/>
    <w:rsid w:val="0072560E"/>
    <w:rsid w:val="007259B8"/>
    <w:rsid w:val="00725CB6"/>
    <w:rsid w:val="00725D75"/>
    <w:rsid w:val="0072602E"/>
    <w:rsid w:val="00726281"/>
    <w:rsid w:val="0072665F"/>
    <w:rsid w:val="00726661"/>
    <w:rsid w:val="00726ACE"/>
    <w:rsid w:val="0072756F"/>
    <w:rsid w:val="0072793F"/>
    <w:rsid w:val="00727A36"/>
    <w:rsid w:val="00727E9F"/>
    <w:rsid w:val="00730302"/>
    <w:rsid w:val="00730508"/>
    <w:rsid w:val="0073079D"/>
    <w:rsid w:val="00730D1B"/>
    <w:rsid w:val="00731032"/>
    <w:rsid w:val="00731212"/>
    <w:rsid w:val="0073128B"/>
    <w:rsid w:val="00731539"/>
    <w:rsid w:val="0073171A"/>
    <w:rsid w:val="00731A41"/>
    <w:rsid w:val="00731D37"/>
    <w:rsid w:val="00731E4B"/>
    <w:rsid w:val="00731E9C"/>
    <w:rsid w:val="00732074"/>
    <w:rsid w:val="00732321"/>
    <w:rsid w:val="00733315"/>
    <w:rsid w:val="00733858"/>
    <w:rsid w:val="00733A74"/>
    <w:rsid w:val="00733A80"/>
    <w:rsid w:val="00733AA9"/>
    <w:rsid w:val="00733B1F"/>
    <w:rsid w:val="00733F4E"/>
    <w:rsid w:val="0073405A"/>
    <w:rsid w:val="007343ED"/>
    <w:rsid w:val="0073497A"/>
    <w:rsid w:val="00734B25"/>
    <w:rsid w:val="0073508A"/>
    <w:rsid w:val="007356D0"/>
    <w:rsid w:val="0073587A"/>
    <w:rsid w:val="00735CB0"/>
    <w:rsid w:val="00735D07"/>
    <w:rsid w:val="0073637C"/>
    <w:rsid w:val="00736801"/>
    <w:rsid w:val="00736D7B"/>
    <w:rsid w:val="00737352"/>
    <w:rsid w:val="007377ED"/>
    <w:rsid w:val="007379C8"/>
    <w:rsid w:val="00740698"/>
    <w:rsid w:val="007406C0"/>
    <w:rsid w:val="007409E8"/>
    <w:rsid w:val="00740AC1"/>
    <w:rsid w:val="00740B3A"/>
    <w:rsid w:val="00740CD3"/>
    <w:rsid w:val="0074108B"/>
    <w:rsid w:val="0074178F"/>
    <w:rsid w:val="007419FC"/>
    <w:rsid w:val="007420C9"/>
    <w:rsid w:val="00742235"/>
    <w:rsid w:val="007422B2"/>
    <w:rsid w:val="00742695"/>
    <w:rsid w:val="007429AB"/>
    <w:rsid w:val="00742A51"/>
    <w:rsid w:val="00742BE8"/>
    <w:rsid w:val="00742BFB"/>
    <w:rsid w:val="00742E47"/>
    <w:rsid w:val="00742EC0"/>
    <w:rsid w:val="007430EE"/>
    <w:rsid w:val="00743257"/>
    <w:rsid w:val="0074336F"/>
    <w:rsid w:val="00743757"/>
    <w:rsid w:val="00743867"/>
    <w:rsid w:val="00743A6D"/>
    <w:rsid w:val="00744055"/>
    <w:rsid w:val="0074479D"/>
    <w:rsid w:val="00744FB1"/>
    <w:rsid w:val="0074576E"/>
    <w:rsid w:val="007458E4"/>
    <w:rsid w:val="00745E76"/>
    <w:rsid w:val="00745EBB"/>
    <w:rsid w:val="00745F95"/>
    <w:rsid w:val="00746167"/>
    <w:rsid w:val="00746199"/>
    <w:rsid w:val="0074644A"/>
    <w:rsid w:val="00747446"/>
    <w:rsid w:val="00747BD8"/>
    <w:rsid w:val="00747E09"/>
    <w:rsid w:val="00747F05"/>
    <w:rsid w:val="00747FE3"/>
    <w:rsid w:val="00750114"/>
    <w:rsid w:val="0075021F"/>
    <w:rsid w:val="0075038A"/>
    <w:rsid w:val="00750577"/>
    <w:rsid w:val="00750771"/>
    <w:rsid w:val="007509F9"/>
    <w:rsid w:val="007515C8"/>
    <w:rsid w:val="007515FA"/>
    <w:rsid w:val="00751734"/>
    <w:rsid w:val="007517D1"/>
    <w:rsid w:val="00751F76"/>
    <w:rsid w:val="00752497"/>
    <w:rsid w:val="0075288B"/>
    <w:rsid w:val="00752C4A"/>
    <w:rsid w:val="00752FE7"/>
    <w:rsid w:val="007534A8"/>
    <w:rsid w:val="007536BB"/>
    <w:rsid w:val="00753B58"/>
    <w:rsid w:val="00753B9D"/>
    <w:rsid w:val="00753E73"/>
    <w:rsid w:val="00753F01"/>
    <w:rsid w:val="0075401D"/>
    <w:rsid w:val="0075412E"/>
    <w:rsid w:val="0075461F"/>
    <w:rsid w:val="00754705"/>
    <w:rsid w:val="00754D64"/>
    <w:rsid w:val="00754EDE"/>
    <w:rsid w:val="00754EFF"/>
    <w:rsid w:val="007556A5"/>
    <w:rsid w:val="007559D8"/>
    <w:rsid w:val="00755B06"/>
    <w:rsid w:val="00755E06"/>
    <w:rsid w:val="00756169"/>
    <w:rsid w:val="0075639D"/>
    <w:rsid w:val="007564B4"/>
    <w:rsid w:val="007565E2"/>
    <w:rsid w:val="00756DC6"/>
    <w:rsid w:val="007570A3"/>
    <w:rsid w:val="007572E9"/>
    <w:rsid w:val="007573EB"/>
    <w:rsid w:val="00757495"/>
    <w:rsid w:val="00757A61"/>
    <w:rsid w:val="00757CCC"/>
    <w:rsid w:val="00757CD9"/>
    <w:rsid w:val="00757D4D"/>
    <w:rsid w:val="00757E8E"/>
    <w:rsid w:val="00757FE8"/>
    <w:rsid w:val="007600CF"/>
    <w:rsid w:val="007604E2"/>
    <w:rsid w:val="00760756"/>
    <w:rsid w:val="007608B3"/>
    <w:rsid w:val="00760D79"/>
    <w:rsid w:val="00760E75"/>
    <w:rsid w:val="0076131B"/>
    <w:rsid w:val="007613AF"/>
    <w:rsid w:val="00761488"/>
    <w:rsid w:val="00761520"/>
    <w:rsid w:val="007619FB"/>
    <w:rsid w:val="0076200C"/>
    <w:rsid w:val="007624B0"/>
    <w:rsid w:val="007624B9"/>
    <w:rsid w:val="00762924"/>
    <w:rsid w:val="0076295C"/>
    <w:rsid w:val="00762A84"/>
    <w:rsid w:val="00763055"/>
    <w:rsid w:val="00763272"/>
    <w:rsid w:val="0076357A"/>
    <w:rsid w:val="0076375B"/>
    <w:rsid w:val="00763D32"/>
    <w:rsid w:val="00764140"/>
    <w:rsid w:val="00764340"/>
    <w:rsid w:val="0076442F"/>
    <w:rsid w:val="00764807"/>
    <w:rsid w:val="00764832"/>
    <w:rsid w:val="00764E4E"/>
    <w:rsid w:val="00764EB8"/>
    <w:rsid w:val="00765098"/>
    <w:rsid w:val="00765391"/>
    <w:rsid w:val="007657DC"/>
    <w:rsid w:val="0076598E"/>
    <w:rsid w:val="00765A24"/>
    <w:rsid w:val="00765A64"/>
    <w:rsid w:val="00765D55"/>
    <w:rsid w:val="00765FDC"/>
    <w:rsid w:val="00766559"/>
    <w:rsid w:val="007667D5"/>
    <w:rsid w:val="00766B0E"/>
    <w:rsid w:val="00766BFB"/>
    <w:rsid w:val="00766DFE"/>
    <w:rsid w:val="00766E27"/>
    <w:rsid w:val="0076716F"/>
    <w:rsid w:val="0076731C"/>
    <w:rsid w:val="00767416"/>
    <w:rsid w:val="0076747C"/>
    <w:rsid w:val="007676F2"/>
    <w:rsid w:val="007678B6"/>
    <w:rsid w:val="00767BE0"/>
    <w:rsid w:val="007706CC"/>
    <w:rsid w:val="00770CEE"/>
    <w:rsid w:val="00771284"/>
    <w:rsid w:val="007718CC"/>
    <w:rsid w:val="007719DC"/>
    <w:rsid w:val="00771A9F"/>
    <w:rsid w:val="007721AD"/>
    <w:rsid w:val="00772286"/>
    <w:rsid w:val="00772544"/>
    <w:rsid w:val="00772C97"/>
    <w:rsid w:val="00772D15"/>
    <w:rsid w:val="00772DC3"/>
    <w:rsid w:val="007733C4"/>
    <w:rsid w:val="00773C06"/>
    <w:rsid w:val="00773EEF"/>
    <w:rsid w:val="007743A1"/>
    <w:rsid w:val="007744EF"/>
    <w:rsid w:val="00774836"/>
    <w:rsid w:val="00774B79"/>
    <w:rsid w:val="007750DC"/>
    <w:rsid w:val="00775330"/>
    <w:rsid w:val="00775A79"/>
    <w:rsid w:val="00775BAA"/>
    <w:rsid w:val="00775CE8"/>
    <w:rsid w:val="00775D0E"/>
    <w:rsid w:val="00775EFD"/>
    <w:rsid w:val="00775F11"/>
    <w:rsid w:val="007760CB"/>
    <w:rsid w:val="007762CD"/>
    <w:rsid w:val="00776361"/>
    <w:rsid w:val="007768F2"/>
    <w:rsid w:val="00776C25"/>
    <w:rsid w:val="00776E9E"/>
    <w:rsid w:val="00777053"/>
    <w:rsid w:val="007775EB"/>
    <w:rsid w:val="007777C3"/>
    <w:rsid w:val="00777CD9"/>
    <w:rsid w:val="00777EE9"/>
    <w:rsid w:val="00780657"/>
    <w:rsid w:val="00780980"/>
    <w:rsid w:val="007809E1"/>
    <w:rsid w:val="00780FD1"/>
    <w:rsid w:val="00781089"/>
    <w:rsid w:val="0078109E"/>
    <w:rsid w:val="007810C5"/>
    <w:rsid w:val="0078146E"/>
    <w:rsid w:val="00781633"/>
    <w:rsid w:val="0078165E"/>
    <w:rsid w:val="007816FD"/>
    <w:rsid w:val="00781B9A"/>
    <w:rsid w:val="00781DAD"/>
    <w:rsid w:val="00782266"/>
    <w:rsid w:val="007822AF"/>
    <w:rsid w:val="0078243D"/>
    <w:rsid w:val="00782B9C"/>
    <w:rsid w:val="00782D8A"/>
    <w:rsid w:val="00783171"/>
    <w:rsid w:val="00783315"/>
    <w:rsid w:val="007833C3"/>
    <w:rsid w:val="007837BE"/>
    <w:rsid w:val="0078380D"/>
    <w:rsid w:val="00783842"/>
    <w:rsid w:val="00783BB5"/>
    <w:rsid w:val="007842FE"/>
    <w:rsid w:val="00784702"/>
    <w:rsid w:val="007848B8"/>
    <w:rsid w:val="00784C31"/>
    <w:rsid w:val="00784E6D"/>
    <w:rsid w:val="00784EA1"/>
    <w:rsid w:val="00784FC2"/>
    <w:rsid w:val="00784FC7"/>
    <w:rsid w:val="00785C87"/>
    <w:rsid w:val="007861D1"/>
    <w:rsid w:val="00786272"/>
    <w:rsid w:val="007864B2"/>
    <w:rsid w:val="00786620"/>
    <w:rsid w:val="007868B7"/>
    <w:rsid w:val="00786BC0"/>
    <w:rsid w:val="00787487"/>
    <w:rsid w:val="0078756D"/>
    <w:rsid w:val="00787736"/>
    <w:rsid w:val="007878F1"/>
    <w:rsid w:val="00787977"/>
    <w:rsid w:val="00787A55"/>
    <w:rsid w:val="00787FF1"/>
    <w:rsid w:val="0079041B"/>
    <w:rsid w:val="0079051B"/>
    <w:rsid w:val="00790555"/>
    <w:rsid w:val="00790E21"/>
    <w:rsid w:val="007916D2"/>
    <w:rsid w:val="00791ADE"/>
    <w:rsid w:val="00791BEA"/>
    <w:rsid w:val="00791FB5"/>
    <w:rsid w:val="007926B7"/>
    <w:rsid w:val="0079281C"/>
    <w:rsid w:val="00792DB2"/>
    <w:rsid w:val="00792ECC"/>
    <w:rsid w:val="00792F7F"/>
    <w:rsid w:val="00792FCC"/>
    <w:rsid w:val="007939C7"/>
    <w:rsid w:val="00793F70"/>
    <w:rsid w:val="007947FB"/>
    <w:rsid w:val="00794D7F"/>
    <w:rsid w:val="00794F45"/>
    <w:rsid w:val="00795141"/>
    <w:rsid w:val="007953DC"/>
    <w:rsid w:val="0079541B"/>
    <w:rsid w:val="007954AC"/>
    <w:rsid w:val="00795591"/>
    <w:rsid w:val="00795760"/>
    <w:rsid w:val="0079582F"/>
    <w:rsid w:val="0079601B"/>
    <w:rsid w:val="007962E1"/>
    <w:rsid w:val="00796504"/>
    <w:rsid w:val="0079663F"/>
    <w:rsid w:val="007968C9"/>
    <w:rsid w:val="00796F91"/>
    <w:rsid w:val="00797001"/>
    <w:rsid w:val="00797148"/>
    <w:rsid w:val="00797C26"/>
    <w:rsid w:val="00797DAA"/>
    <w:rsid w:val="00797DDD"/>
    <w:rsid w:val="00797E01"/>
    <w:rsid w:val="00797FCF"/>
    <w:rsid w:val="007A0616"/>
    <w:rsid w:val="007A07BE"/>
    <w:rsid w:val="007A0AC7"/>
    <w:rsid w:val="007A0DAC"/>
    <w:rsid w:val="007A0F46"/>
    <w:rsid w:val="007A0F6B"/>
    <w:rsid w:val="007A1189"/>
    <w:rsid w:val="007A1191"/>
    <w:rsid w:val="007A1331"/>
    <w:rsid w:val="007A15BA"/>
    <w:rsid w:val="007A166E"/>
    <w:rsid w:val="007A1B63"/>
    <w:rsid w:val="007A2111"/>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4B1D"/>
    <w:rsid w:val="007A51AB"/>
    <w:rsid w:val="007A5288"/>
    <w:rsid w:val="007A618D"/>
    <w:rsid w:val="007A6333"/>
    <w:rsid w:val="007A6477"/>
    <w:rsid w:val="007A6501"/>
    <w:rsid w:val="007A6909"/>
    <w:rsid w:val="007A6DE7"/>
    <w:rsid w:val="007A7221"/>
    <w:rsid w:val="007A75A3"/>
    <w:rsid w:val="007A7A14"/>
    <w:rsid w:val="007A7A29"/>
    <w:rsid w:val="007A7EA2"/>
    <w:rsid w:val="007B0253"/>
    <w:rsid w:val="007B0700"/>
    <w:rsid w:val="007B073B"/>
    <w:rsid w:val="007B0865"/>
    <w:rsid w:val="007B088A"/>
    <w:rsid w:val="007B09ED"/>
    <w:rsid w:val="007B0A0D"/>
    <w:rsid w:val="007B0B92"/>
    <w:rsid w:val="007B1061"/>
    <w:rsid w:val="007B11D2"/>
    <w:rsid w:val="007B1352"/>
    <w:rsid w:val="007B14A8"/>
    <w:rsid w:val="007B1C2D"/>
    <w:rsid w:val="007B1F9A"/>
    <w:rsid w:val="007B21A9"/>
    <w:rsid w:val="007B2638"/>
    <w:rsid w:val="007B314C"/>
    <w:rsid w:val="007B322B"/>
    <w:rsid w:val="007B3476"/>
    <w:rsid w:val="007B3BF0"/>
    <w:rsid w:val="007B3CFB"/>
    <w:rsid w:val="007B3D12"/>
    <w:rsid w:val="007B3D55"/>
    <w:rsid w:val="007B40AD"/>
    <w:rsid w:val="007B448A"/>
    <w:rsid w:val="007B44DC"/>
    <w:rsid w:val="007B4533"/>
    <w:rsid w:val="007B4543"/>
    <w:rsid w:val="007B484D"/>
    <w:rsid w:val="007B4937"/>
    <w:rsid w:val="007B51E7"/>
    <w:rsid w:val="007B5A66"/>
    <w:rsid w:val="007B5E5F"/>
    <w:rsid w:val="007B614B"/>
    <w:rsid w:val="007B630D"/>
    <w:rsid w:val="007B697F"/>
    <w:rsid w:val="007B7618"/>
    <w:rsid w:val="007C04C8"/>
    <w:rsid w:val="007C0880"/>
    <w:rsid w:val="007C0BD2"/>
    <w:rsid w:val="007C0F3A"/>
    <w:rsid w:val="007C1065"/>
    <w:rsid w:val="007C1357"/>
    <w:rsid w:val="007C140F"/>
    <w:rsid w:val="007C1501"/>
    <w:rsid w:val="007C1537"/>
    <w:rsid w:val="007C16D7"/>
    <w:rsid w:val="007C1B89"/>
    <w:rsid w:val="007C1B94"/>
    <w:rsid w:val="007C1D49"/>
    <w:rsid w:val="007C1FB5"/>
    <w:rsid w:val="007C286E"/>
    <w:rsid w:val="007C2A39"/>
    <w:rsid w:val="007C2BCA"/>
    <w:rsid w:val="007C3582"/>
    <w:rsid w:val="007C3CFA"/>
    <w:rsid w:val="007C3D88"/>
    <w:rsid w:val="007C3EA6"/>
    <w:rsid w:val="007C3F14"/>
    <w:rsid w:val="007C45C1"/>
    <w:rsid w:val="007C460F"/>
    <w:rsid w:val="007C49C4"/>
    <w:rsid w:val="007C508D"/>
    <w:rsid w:val="007C515A"/>
    <w:rsid w:val="007C52ED"/>
    <w:rsid w:val="007C5468"/>
    <w:rsid w:val="007C56CE"/>
    <w:rsid w:val="007C5772"/>
    <w:rsid w:val="007C59DC"/>
    <w:rsid w:val="007C5AB0"/>
    <w:rsid w:val="007C5CE6"/>
    <w:rsid w:val="007C5DB6"/>
    <w:rsid w:val="007C61E0"/>
    <w:rsid w:val="007C64BC"/>
    <w:rsid w:val="007C67AB"/>
    <w:rsid w:val="007C6939"/>
    <w:rsid w:val="007C6941"/>
    <w:rsid w:val="007C6AA7"/>
    <w:rsid w:val="007C6D8A"/>
    <w:rsid w:val="007C7215"/>
    <w:rsid w:val="007C735C"/>
    <w:rsid w:val="007C7869"/>
    <w:rsid w:val="007C7A3E"/>
    <w:rsid w:val="007C7AD2"/>
    <w:rsid w:val="007C7C7F"/>
    <w:rsid w:val="007C7EF3"/>
    <w:rsid w:val="007D020B"/>
    <w:rsid w:val="007D0677"/>
    <w:rsid w:val="007D0779"/>
    <w:rsid w:val="007D096E"/>
    <w:rsid w:val="007D098C"/>
    <w:rsid w:val="007D0A28"/>
    <w:rsid w:val="007D11B6"/>
    <w:rsid w:val="007D149C"/>
    <w:rsid w:val="007D1558"/>
    <w:rsid w:val="007D1938"/>
    <w:rsid w:val="007D1956"/>
    <w:rsid w:val="007D1B7C"/>
    <w:rsid w:val="007D2004"/>
    <w:rsid w:val="007D214A"/>
    <w:rsid w:val="007D2306"/>
    <w:rsid w:val="007D357E"/>
    <w:rsid w:val="007D3889"/>
    <w:rsid w:val="007D39A2"/>
    <w:rsid w:val="007D39D7"/>
    <w:rsid w:val="007D3D2D"/>
    <w:rsid w:val="007D3F34"/>
    <w:rsid w:val="007D4146"/>
    <w:rsid w:val="007D4422"/>
    <w:rsid w:val="007D47E5"/>
    <w:rsid w:val="007D4FF2"/>
    <w:rsid w:val="007D512C"/>
    <w:rsid w:val="007D51A8"/>
    <w:rsid w:val="007D526F"/>
    <w:rsid w:val="007D54C0"/>
    <w:rsid w:val="007D5AB1"/>
    <w:rsid w:val="007D6115"/>
    <w:rsid w:val="007D6310"/>
    <w:rsid w:val="007D647B"/>
    <w:rsid w:val="007D64A8"/>
    <w:rsid w:val="007D673F"/>
    <w:rsid w:val="007D68F4"/>
    <w:rsid w:val="007D6988"/>
    <w:rsid w:val="007D6C84"/>
    <w:rsid w:val="007D6CE5"/>
    <w:rsid w:val="007D6EF0"/>
    <w:rsid w:val="007D7042"/>
    <w:rsid w:val="007D7059"/>
    <w:rsid w:val="007D72B7"/>
    <w:rsid w:val="007D78C9"/>
    <w:rsid w:val="007D794A"/>
    <w:rsid w:val="007D7E94"/>
    <w:rsid w:val="007D7F7E"/>
    <w:rsid w:val="007E00E1"/>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978"/>
    <w:rsid w:val="007E3F73"/>
    <w:rsid w:val="007E4584"/>
    <w:rsid w:val="007E4603"/>
    <w:rsid w:val="007E4706"/>
    <w:rsid w:val="007E47BC"/>
    <w:rsid w:val="007E48CD"/>
    <w:rsid w:val="007E48E4"/>
    <w:rsid w:val="007E4CD7"/>
    <w:rsid w:val="007E4F0D"/>
    <w:rsid w:val="007E511F"/>
    <w:rsid w:val="007E531F"/>
    <w:rsid w:val="007E54DD"/>
    <w:rsid w:val="007E5A14"/>
    <w:rsid w:val="007E5A55"/>
    <w:rsid w:val="007E5B22"/>
    <w:rsid w:val="007E5FFD"/>
    <w:rsid w:val="007E64DA"/>
    <w:rsid w:val="007E666B"/>
    <w:rsid w:val="007E6735"/>
    <w:rsid w:val="007E674E"/>
    <w:rsid w:val="007E67F4"/>
    <w:rsid w:val="007E68F2"/>
    <w:rsid w:val="007E6EF1"/>
    <w:rsid w:val="007E6F55"/>
    <w:rsid w:val="007E7879"/>
    <w:rsid w:val="007E7B2B"/>
    <w:rsid w:val="007E7CBA"/>
    <w:rsid w:val="007F05E0"/>
    <w:rsid w:val="007F0927"/>
    <w:rsid w:val="007F0B77"/>
    <w:rsid w:val="007F0DD3"/>
    <w:rsid w:val="007F0E13"/>
    <w:rsid w:val="007F1314"/>
    <w:rsid w:val="007F14D7"/>
    <w:rsid w:val="007F18C0"/>
    <w:rsid w:val="007F1A3E"/>
    <w:rsid w:val="007F1B0F"/>
    <w:rsid w:val="007F1C41"/>
    <w:rsid w:val="007F1E6C"/>
    <w:rsid w:val="007F1F12"/>
    <w:rsid w:val="007F22A5"/>
    <w:rsid w:val="007F2648"/>
    <w:rsid w:val="007F2DBB"/>
    <w:rsid w:val="007F2ED4"/>
    <w:rsid w:val="007F3564"/>
    <w:rsid w:val="007F3C69"/>
    <w:rsid w:val="007F3F3F"/>
    <w:rsid w:val="007F3FB0"/>
    <w:rsid w:val="007F43A9"/>
    <w:rsid w:val="007F4A88"/>
    <w:rsid w:val="007F5608"/>
    <w:rsid w:val="007F5874"/>
    <w:rsid w:val="007F5D4A"/>
    <w:rsid w:val="007F62F7"/>
    <w:rsid w:val="007F6562"/>
    <w:rsid w:val="007F65F2"/>
    <w:rsid w:val="007F6BB0"/>
    <w:rsid w:val="007F6C1B"/>
    <w:rsid w:val="007F6E04"/>
    <w:rsid w:val="007F70D6"/>
    <w:rsid w:val="007F7655"/>
    <w:rsid w:val="007F7864"/>
    <w:rsid w:val="007F795B"/>
    <w:rsid w:val="007F7AF9"/>
    <w:rsid w:val="007F7B6D"/>
    <w:rsid w:val="007F7C2F"/>
    <w:rsid w:val="007F7D2A"/>
    <w:rsid w:val="00800104"/>
    <w:rsid w:val="00800184"/>
    <w:rsid w:val="00800186"/>
    <w:rsid w:val="008004B6"/>
    <w:rsid w:val="00800860"/>
    <w:rsid w:val="00800994"/>
    <w:rsid w:val="00800D5F"/>
    <w:rsid w:val="008010BF"/>
    <w:rsid w:val="00801216"/>
    <w:rsid w:val="008013B2"/>
    <w:rsid w:val="008013B8"/>
    <w:rsid w:val="00801703"/>
    <w:rsid w:val="0080172B"/>
    <w:rsid w:val="0080179D"/>
    <w:rsid w:val="00801813"/>
    <w:rsid w:val="00801838"/>
    <w:rsid w:val="00801E41"/>
    <w:rsid w:val="00801E8E"/>
    <w:rsid w:val="00801FBC"/>
    <w:rsid w:val="00802410"/>
    <w:rsid w:val="008027A4"/>
    <w:rsid w:val="00802841"/>
    <w:rsid w:val="00802F9A"/>
    <w:rsid w:val="00803547"/>
    <w:rsid w:val="00803A19"/>
    <w:rsid w:val="00803E2E"/>
    <w:rsid w:val="00803FAA"/>
    <w:rsid w:val="00804089"/>
    <w:rsid w:val="008041E1"/>
    <w:rsid w:val="00804867"/>
    <w:rsid w:val="0080487F"/>
    <w:rsid w:val="00804A1D"/>
    <w:rsid w:val="00804B2F"/>
    <w:rsid w:val="008053E7"/>
    <w:rsid w:val="0080623D"/>
    <w:rsid w:val="0080638C"/>
    <w:rsid w:val="00806979"/>
    <w:rsid w:val="0080699F"/>
    <w:rsid w:val="00806BBA"/>
    <w:rsid w:val="00806D29"/>
    <w:rsid w:val="00806F31"/>
    <w:rsid w:val="0080729C"/>
    <w:rsid w:val="00807540"/>
    <w:rsid w:val="0080770D"/>
    <w:rsid w:val="008078EA"/>
    <w:rsid w:val="00807D14"/>
    <w:rsid w:val="00807D28"/>
    <w:rsid w:val="00807D5E"/>
    <w:rsid w:val="00807E1B"/>
    <w:rsid w:val="0081012C"/>
    <w:rsid w:val="00810826"/>
    <w:rsid w:val="00810BAA"/>
    <w:rsid w:val="00810C37"/>
    <w:rsid w:val="00810C3E"/>
    <w:rsid w:val="00810DE9"/>
    <w:rsid w:val="00810EAE"/>
    <w:rsid w:val="00811036"/>
    <w:rsid w:val="00811440"/>
    <w:rsid w:val="00811EF6"/>
    <w:rsid w:val="00812204"/>
    <w:rsid w:val="008123D5"/>
    <w:rsid w:val="008124FE"/>
    <w:rsid w:val="008127B0"/>
    <w:rsid w:val="00813559"/>
    <w:rsid w:val="008136FF"/>
    <w:rsid w:val="0081389D"/>
    <w:rsid w:val="0081395A"/>
    <w:rsid w:val="00813CE0"/>
    <w:rsid w:val="00813F45"/>
    <w:rsid w:val="0081433F"/>
    <w:rsid w:val="008143A0"/>
    <w:rsid w:val="00814744"/>
    <w:rsid w:val="0081478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6ED"/>
    <w:rsid w:val="00816766"/>
    <w:rsid w:val="00816A54"/>
    <w:rsid w:val="00816D94"/>
    <w:rsid w:val="00817508"/>
    <w:rsid w:val="00817636"/>
    <w:rsid w:val="0081786A"/>
    <w:rsid w:val="0081787C"/>
    <w:rsid w:val="00817B8F"/>
    <w:rsid w:val="00817C96"/>
    <w:rsid w:val="00817D2A"/>
    <w:rsid w:val="00817F27"/>
    <w:rsid w:val="00820DF1"/>
    <w:rsid w:val="00821036"/>
    <w:rsid w:val="0082172C"/>
    <w:rsid w:val="008225A2"/>
    <w:rsid w:val="00822E5D"/>
    <w:rsid w:val="00822FF9"/>
    <w:rsid w:val="00823335"/>
    <w:rsid w:val="008237B2"/>
    <w:rsid w:val="00823D4A"/>
    <w:rsid w:val="00823F61"/>
    <w:rsid w:val="008243DB"/>
    <w:rsid w:val="0082449E"/>
    <w:rsid w:val="0082483B"/>
    <w:rsid w:val="00824985"/>
    <w:rsid w:val="008249FF"/>
    <w:rsid w:val="008251EC"/>
    <w:rsid w:val="00825AE9"/>
    <w:rsid w:val="00825DD4"/>
    <w:rsid w:val="00826187"/>
    <w:rsid w:val="00826204"/>
    <w:rsid w:val="00826D90"/>
    <w:rsid w:val="00827015"/>
    <w:rsid w:val="00827109"/>
    <w:rsid w:val="00827241"/>
    <w:rsid w:val="00827373"/>
    <w:rsid w:val="00827648"/>
    <w:rsid w:val="00827A41"/>
    <w:rsid w:val="00827AF3"/>
    <w:rsid w:val="00827C6D"/>
    <w:rsid w:val="00827CA7"/>
    <w:rsid w:val="0083056F"/>
    <w:rsid w:val="00830F16"/>
    <w:rsid w:val="00831023"/>
    <w:rsid w:val="00831198"/>
    <w:rsid w:val="0083119E"/>
    <w:rsid w:val="008314BC"/>
    <w:rsid w:val="00831AB4"/>
    <w:rsid w:val="00832142"/>
    <w:rsid w:val="00832C18"/>
    <w:rsid w:val="00832CAF"/>
    <w:rsid w:val="00832FF7"/>
    <w:rsid w:val="0083302B"/>
    <w:rsid w:val="008330AE"/>
    <w:rsid w:val="008330DB"/>
    <w:rsid w:val="00833AB1"/>
    <w:rsid w:val="00833EF5"/>
    <w:rsid w:val="0083417A"/>
    <w:rsid w:val="00834512"/>
    <w:rsid w:val="00834569"/>
    <w:rsid w:val="0083468C"/>
    <w:rsid w:val="00834746"/>
    <w:rsid w:val="008349E7"/>
    <w:rsid w:val="00834F4B"/>
    <w:rsid w:val="008353C3"/>
    <w:rsid w:val="00835711"/>
    <w:rsid w:val="008358DF"/>
    <w:rsid w:val="008359D7"/>
    <w:rsid w:val="00835B0A"/>
    <w:rsid w:val="00835B1B"/>
    <w:rsid w:val="00835B82"/>
    <w:rsid w:val="00835B8A"/>
    <w:rsid w:val="00835CBD"/>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37827"/>
    <w:rsid w:val="008401C3"/>
    <w:rsid w:val="008403BA"/>
    <w:rsid w:val="008404D7"/>
    <w:rsid w:val="00840631"/>
    <w:rsid w:val="00840634"/>
    <w:rsid w:val="00840A68"/>
    <w:rsid w:val="00840A83"/>
    <w:rsid w:val="00840C31"/>
    <w:rsid w:val="00840D46"/>
    <w:rsid w:val="00840E68"/>
    <w:rsid w:val="008412EA"/>
    <w:rsid w:val="008412EB"/>
    <w:rsid w:val="00841573"/>
    <w:rsid w:val="008419A1"/>
    <w:rsid w:val="00841EB3"/>
    <w:rsid w:val="00842061"/>
    <w:rsid w:val="0084206E"/>
    <w:rsid w:val="00842DB7"/>
    <w:rsid w:val="008430CD"/>
    <w:rsid w:val="0084319D"/>
    <w:rsid w:val="0084336A"/>
    <w:rsid w:val="00843388"/>
    <w:rsid w:val="0084351C"/>
    <w:rsid w:val="00843613"/>
    <w:rsid w:val="008436D3"/>
    <w:rsid w:val="0084387F"/>
    <w:rsid w:val="008439C8"/>
    <w:rsid w:val="00843AFD"/>
    <w:rsid w:val="008444F8"/>
    <w:rsid w:val="00844750"/>
    <w:rsid w:val="00844CFA"/>
    <w:rsid w:val="00844E0F"/>
    <w:rsid w:val="008454E4"/>
    <w:rsid w:val="00845F51"/>
    <w:rsid w:val="00845F5B"/>
    <w:rsid w:val="00845F6D"/>
    <w:rsid w:val="00846106"/>
    <w:rsid w:val="008462E7"/>
    <w:rsid w:val="00846467"/>
    <w:rsid w:val="00846836"/>
    <w:rsid w:val="00846CE8"/>
    <w:rsid w:val="008473EE"/>
    <w:rsid w:val="008477E1"/>
    <w:rsid w:val="00847991"/>
    <w:rsid w:val="00847C4E"/>
    <w:rsid w:val="00850060"/>
    <w:rsid w:val="00850174"/>
    <w:rsid w:val="00850608"/>
    <w:rsid w:val="00850A70"/>
    <w:rsid w:val="00851076"/>
    <w:rsid w:val="008511B7"/>
    <w:rsid w:val="0085130C"/>
    <w:rsid w:val="008519A8"/>
    <w:rsid w:val="008519F6"/>
    <w:rsid w:val="00851B22"/>
    <w:rsid w:val="00851BB4"/>
    <w:rsid w:val="008521C5"/>
    <w:rsid w:val="00852338"/>
    <w:rsid w:val="00852C6E"/>
    <w:rsid w:val="00852F3B"/>
    <w:rsid w:val="00853114"/>
    <w:rsid w:val="00853506"/>
    <w:rsid w:val="00853657"/>
    <w:rsid w:val="00853B2A"/>
    <w:rsid w:val="00853C45"/>
    <w:rsid w:val="00853C6A"/>
    <w:rsid w:val="00854090"/>
    <w:rsid w:val="008540CB"/>
    <w:rsid w:val="008540E5"/>
    <w:rsid w:val="00854104"/>
    <w:rsid w:val="00854157"/>
    <w:rsid w:val="0085429C"/>
    <w:rsid w:val="00854983"/>
    <w:rsid w:val="00854B60"/>
    <w:rsid w:val="00855373"/>
    <w:rsid w:val="008555CB"/>
    <w:rsid w:val="00855A3E"/>
    <w:rsid w:val="00856301"/>
    <w:rsid w:val="00856562"/>
    <w:rsid w:val="008566E7"/>
    <w:rsid w:val="008568BC"/>
    <w:rsid w:val="008569DF"/>
    <w:rsid w:val="00856ACF"/>
    <w:rsid w:val="00856E4A"/>
    <w:rsid w:val="00856FF3"/>
    <w:rsid w:val="0085703C"/>
    <w:rsid w:val="0085722A"/>
    <w:rsid w:val="008577BE"/>
    <w:rsid w:val="008577F6"/>
    <w:rsid w:val="00857C34"/>
    <w:rsid w:val="00860315"/>
    <w:rsid w:val="0086037F"/>
    <w:rsid w:val="00860FFA"/>
    <w:rsid w:val="008611E2"/>
    <w:rsid w:val="00861651"/>
    <w:rsid w:val="00861B41"/>
    <w:rsid w:val="00861CC6"/>
    <w:rsid w:val="00861D65"/>
    <w:rsid w:val="00861DA1"/>
    <w:rsid w:val="008620C2"/>
    <w:rsid w:val="00862173"/>
    <w:rsid w:val="00862246"/>
    <w:rsid w:val="0086226B"/>
    <w:rsid w:val="00862290"/>
    <w:rsid w:val="008626B0"/>
    <w:rsid w:val="00862988"/>
    <w:rsid w:val="00863479"/>
    <w:rsid w:val="008635D5"/>
    <w:rsid w:val="00863AA0"/>
    <w:rsid w:val="008640B9"/>
    <w:rsid w:val="008647F9"/>
    <w:rsid w:val="00864A9F"/>
    <w:rsid w:val="00864E3F"/>
    <w:rsid w:val="00864E82"/>
    <w:rsid w:val="008650AB"/>
    <w:rsid w:val="00865696"/>
    <w:rsid w:val="00865D4C"/>
    <w:rsid w:val="00865DE1"/>
    <w:rsid w:val="00866453"/>
    <w:rsid w:val="00866781"/>
    <w:rsid w:val="00866A25"/>
    <w:rsid w:val="00867F66"/>
    <w:rsid w:val="00870018"/>
    <w:rsid w:val="008703C4"/>
    <w:rsid w:val="008703F9"/>
    <w:rsid w:val="00870793"/>
    <w:rsid w:val="00870A1C"/>
    <w:rsid w:val="00870C0F"/>
    <w:rsid w:val="00870CDA"/>
    <w:rsid w:val="00870E13"/>
    <w:rsid w:val="00871029"/>
    <w:rsid w:val="00871096"/>
    <w:rsid w:val="008710A1"/>
    <w:rsid w:val="008710EF"/>
    <w:rsid w:val="00871171"/>
    <w:rsid w:val="008712B8"/>
    <w:rsid w:val="0087147D"/>
    <w:rsid w:val="0087182E"/>
    <w:rsid w:val="00871CDF"/>
    <w:rsid w:val="00871D14"/>
    <w:rsid w:val="0087229F"/>
    <w:rsid w:val="008722B0"/>
    <w:rsid w:val="0087250F"/>
    <w:rsid w:val="008725AD"/>
    <w:rsid w:val="008726A0"/>
    <w:rsid w:val="00872AE1"/>
    <w:rsid w:val="00873422"/>
    <w:rsid w:val="008734E7"/>
    <w:rsid w:val="00873BF0"/>
    <w:rsid w:val="00873F5D"/>
    <w:rsid w:val="00874581"/>
    <w:rsid w:val="0087461D"/>
    <w:rsid w:val="00874D5F"/>
    <w:rsid w:val="00874E33"/>
    <w:rsid w:val="00874F9B"/>
    <w:rsid w:val="00874FAC"/>
    <w:rsid w:val="0087504C"/>
    <w:rsid w:val="00875632"/>
    <w:rsid w:val="008756F6"/>
    <w:rsid w:val="00875905"/>
    <w:rsid w:val="00875980"/>
    <w:rsid w:val="00875C59"/>
    <w:rsid w:val="00875E7F"/>
    <w:rsid w:val="00875F79"/>
    <w:rsid w:val="00875FBD"/>
    <w:rsid w:val="008762B2"/>
    <w:rsid w:val="00876321"/>
    <w:rsid w:val="00876384"/>
    <w:rsid w:val="00876A8B"/>
    <w:rsid w:val="00876AC7"/>
    <w:rsid w:val="00876F0F"/>
    <w:rsid w:val="0087707C"/>
    <w:rsid w:val="0087721D"/>
    <w:rsid w:val="008772A5"/>
    <w:rsid w:val="0087746C"/>
    <w:rsid w:val="008777A7"/>
    <w:rsid w:val="00877C57"/>
    <w:rsid w:val="00877FA3"/>
    <w:rsid w:val="0088011E"/>
    <w:rsid w:val="008804C9"/>
    <w:rsid w:val="008804DC"/>
    <w:rsid w:val="0088052B"/>
    <w:rsid w:val="00880B3D"/>
    <w:rsid w:val="00880D84"/>
    <w:rsid w:val="00880F1B"/>
    <w:rsid w:val="00880F69"/>
    <w:rsid w:val="008810DF"/>
    <w:rsid w:val="008810FA"/>
    <w:rsid w:val="0088112C"/>
    <w:rsid w:val="0088114D"/>
    <w:rsid w:val="00881358"/>
    <w:rsid w:val="00881643"/>
    <w:rsid w:val="00881842"/>
    <w:rsid w:val="00881DE2"/>
    <w:rsid w:val="00881F28"/>
    <w:rsid w:val="0088261A"/>
    <w:rsid w:val="00882881"/>
    <w:rsid w:val="0088292E"/>
    <w:rsid w:val="00882BB1"/>
    <w:rsid w:val="00882C1C"/>
    <w:rsid w:val="00882DCF"/>
    <w:rsid w:val="00883004"/>
    <w:rsid w:val="0088366F"/>
    <w:rsid w:val="00883D18"/>
    <w:rsid w:val="00883ED6"/>
    <w:rsid w:val="00883F46"/>
    <w:rsid w:val="00883F8F"/>
    <w:rsid w:val="00884255"/>
    <w:rsid w:val="0088425B"/>
    <w:rsid w:val="0088441C"/>
    <w:rsid w:val="00884523"/>
    <w:rsid w:val="00884B7A"/>
    <w:rsid w:val="00884EE1"/>
    <w:rsid w:val="0088579F"/>
    <w:rsid w:val="0088599D"/>
    <w:rsid w:val="00885D5D"/>
    <w:rsid w:val="00885F46"/>
    <w:rsid w:val="00886116"/>
    <w:rsid w:val="00886211"/>
    <w:rsid w:val="0088651F"/>
    <w:rsid w:val="00886C56"/>
    <w:rsid w:val="00886D72"/>
    <w:rsid w:val="00887771"/>
    <w:rsid w:val="00887A19"/>
    <w:rsid w:val="00887A92"/>
    <w:rsid w:val="00887DAB"/>
    <w:rsid w:val="008900C1"/>
    <w:rsid w:val="0089035C"/>
    <w:rsid w:val="008907B2"/>
    <w:rsid w:val="008908CA"/>
    <w:rsid w:val="00890B03"/>
    <w:rsid w:val="00890BCD"/>
    <w:rsid w:val="00890F04"/>
    <w:rsid w:val="00890F2B"/>
    <w:rsid w:val="008911A2"/>
    <w:rsid w:val="00891614"/>
    <w:rsid w:val="0089195B"/>
    <w:rsid w:val="00891A5E"/>
    <w:rsid w:val="00891B71"/>
    <w:rsid w:val="00891F63"/>
    <w:rsid w:val="008922DC"/>
    <w:rsid w:val="008922DF"/>
    <w:rsid w:val="00892368"/>
    <w:rsid w:val="008929F7"/>
    <w:rsid w:val="00893024"/>
    <w:rsid w:val="00893630"/>
    <w:rsid w:val="00893723"/>
    <w:rsid w:val="0089378F"/>
    <w:rsid w:val="008939C0"/>
    <w:rsid w:val="00893B3B"/>
    <w:rsid w:val="00894304"/>
    <w:rsid w:val="00895243"/>
    <w:rsid w:val="00895288"/>
    <w:rsid w:val="00895461"/>
    <w:rsid w:val="00895A0C"/>
    <w:rsid w:val="00896028"/>
    <w:rsid w:val="0089654E"/>
    <w:rsid w:val="00896A6F"/>
    <w:rsid w:val="00896D10"/>
    <w:rsid w:val="00896DF5"/>
    <w:rsid w:val="008975FD"/>
    <w:rsid w:val="008978F1"/>
    <w:rsid w:val="00897EFC"/>
    <w:rsid w:val="008A0173"/>
    <w:rsid w:val="008A0339"/>
    <w:rsid w:val="008A0364"/>
    <w:rsid w:val="008A03A0"/>
    <w:rsid w:val="008A0473"/>
    <w:rsid w:val="008A04C7"/>
    <w:rsid w:val="008A0627"/>
    <w:rsid w:val="008A0D4A"/>
    <w:rsid w:val="008A111D"/>
    <w:rsid w:val="008A1600"/>
    <w:rsid w:val="008A1706"/>
    <w:rsid w:val="008A197B"/>
    <w:rsid w:val="008A1A82"/>
    <w:rsid w:val="008A1AC3"/>
    <w:rsid w:val="008A1C65"/>
    <w:rsid w:val="008A1C6C"/>
    <w:rsid w:val="008A1C7D"/>
    <w:rsid w:val="008A1EA1"/>
    <w:rsid w:val="008A24BD"/>
    <w:rsid w:val="008A2692"/>
    <w:rsid w:val="008A2AAE"/>
    <w:rsid w:val="008A2F0E"/>
    <w:rsid w:val="008A2F26"/>
    <w:rsid w:val="008A2F9B"/>
    <w:rsid w:val="008A327A"/>
    <w:rsid w:val="008A3623"/>
    <w:rsid w:val="008A36ED"/>
    <w:rsid w:val="008A3729"/>
    <w:rsid w:val="008A3898"/>
    <w:rsid w:val="008A3995"/>
    <w:rsid w:val="008A3D37"/>
    <w:rsid w:val="008A3FB5"/>
    <w:rsid w:val="008A4208"/>
    <w:rsid w:val="008A42D8"/>
    <w:rsid w:val="008A457F"/>
    <w:rsid w:val="008A4827"/>
    <w:rsid w:val="008A53C3"/>
    <w:rsid w:val="008A5784"/>
    <w:rsid w:val="008A59E9"/>
    <w:rsid w:val="008A631F"/>
    <w:rsid w:val="008A668F"/>
    <w:rsid w:val="008A6AE0"/>
    <w:rsid w:val="008A7285"/>
    <w:rsid w:val="008A72A4"/>
    <w:rsid w:val="008A73E8"/>
    <w:rsid w:val="008A758D"/>
    <w:rsid w:val="008A75A2"/>
    <w:rsid w:val="008A75C5"/>
    <w:rsid w:val="008A7669"/>
    <w:rsid w:val="008A7819"/>
    <w:rsid w:val="008A7BEA"/>
    <w:rsid w:val="008A7C09"/>
    <w:rsid w:val="008A7CE5"/>
    <w:rsid w:val="008B01A2"/>
    <w:rsid w:val="008B068E"/>
    <w:rsid w:val="008B097E"/>
    <w:rsid w:val="008B0A66"/>
    <w:rsid w:val="008B0B3E"/>
    <w:rsid w:val="008B0C49"/>
    <w:rsid w:val="008B0C6D"/>
    <w:rsid w:val="008B0CD0"/>
    <w:rsid w:val="008B0E6F"/>
    <w:rsid w:val="008B0FE8"/>
    <w:rsid w:val="008B1296"/>
    <w:rsid w:val="008B130E"/>
    <w:rsid w:val="008B14E3"/>
    <w:rsid w:val="008B1651"/>
    <w:rsid w:val="008B175A"/>
    <w:rsid w:val="008B18FA"/>
    <w:rsid w:val="008B1EFF"/>
    <w:rsid w:val="008B1FEC"/>
    <w:rsid w:val="008B21F5"/>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E97"/>
    <w:rsid w:val="008B4F28"/>
    <w:rsid w:val="008B4F71"/>
    <w:rsid w:val="008B535C"/>
    <w:rsid w:val="008B5577"/>
    <w:rsid w:val="008B58AE"/>
    <w:rsid w:val="008B5BD5"/>
    <w:rsid w:val="008B5FA2"/>
    <w:rsid w:val="008B60E9"/>
    <w:rsid w:val="008B60ED"/>
    <w:rsid w:val="008B66D1"/>
    <w:rsid w:val="008B684F"/>
    <w:rsid w:val="008B68DD"/>
    <w:rsid w:val="008B6904"/>
    <w:rsid w:val="008B6E5C"/>
    <w:rsid w:val="008B7394"/>
    <w:rsid w:val="008B766A"/>
    <w:rsid w:val="008B7919"/>
    <w:rsid w:val="008B7A0E"/>
    <w:rsid w:val="008B7D0B"/>
    <w:rsid w:val="008C04BA"/>
    <w:rsid w:val="008C0F8B"/>
    <w:rsid w:val="008C0FB9"/>
    <w:rsid w:val="008C18E5"/>
    <w:rsid w:val="008C2426"/>
    <w:rsid w:val="008C2453"/>
    <w:rsid w:val="008C26B4"/>
    <w:rsid w:val="008C28BA"/>
    <w:rsid w:val="008C3240"/>
    <w:rsid w:val="008C3519"/>
    <w:rsid w:val="008C3796"/>
    <w:rsid w:val="008C380A"/>
    <w:rsid w:val="008C39F9"/>
    <w:rsid w:val="008C4188"/>
    <w:rsid w:val="008C4514"/>
    <w:rsid w:val="008C4B47"/>
    <w:rsid w:val="008C4FE4"/>
    <w:rsid w:val="008C550E"/>
    <w:rsid w:val="008C57D1"/>
    <w:rsid w:val="008C59D5"/>
    <w:rsid w:val="008C5B10"/>
    <w:rsid w:val="008C6C7A"/>
    <w:rsid w:val="008C6D30"/>
    <w:rsid w:val="008C6F4F"/>
    <w:rsid w:val="008C70B1"/>
    <w:rsid w:val="008C74CC"/>
    <w:rsid w:val="008C79C9"/>
    <w:rsid w:val="008C7F77"/>
    <w:rsid w:val="008D008C"/>
    <w:rsid w:val="008D02CB"/>
    <w:rsid w:val="008D0459"/>
    <w:rsid w:val="008D05D2"/>
    <w:rsid w:val="008D0729"/>
    <w:rsid w:val="008D0A9C"/>
    <w:rsid w:val="008D0B9F"/>
    <w:rsid w:val="008D0E72"/>
    <w:rsid w:val="008D13DC"/>
    <w:rsid w:val="008D149D"/>
    <w:rsid w:val="008D1E23"/>
    <w:rsid w:val="008D20F8"/>
    <w:rsid w:val="008D2461"/>
    <w:rsid w:val="008D2773"/>
    <w:rsid w:val="008D27B6"/>
    <w:rsid w:val="008D2ACD"/>
    <w:rsid w:val="008D3208"/>
    <w:rsid w:val="008D3260"/>
    <w:rsid w:val="008D32F0"/>
    <w:rsid w:val="008D35BC"/>
    <w:rsid w:val="008D397C"/>
    <w:rsid w:val="008D3B47"/>
    <w:rsid w:val="008D3BDC"/>
    <w:rsid w:val="008D3CEE"/>
    <w:rsid w:val="008D3D71"/>
    <w:rsid w:val="008D3F21"/>
    <w:rsid w:val="008D4277"/>
    <w:rsid w:val="008D453F"/>
    <w:rsid w:val="008D469A"/>
    <w:rsid w:val="008D4CA7"/>
    <w:rsid w:val="008D508F"/>
    <w:rsid w:val="008D538D"/>
    <w:rsid w:val="008D56E8"/>
    <w:rsid w:val="008D592F"/>
    <w:rsid w:val="008D5F10"/>
    <w:rsid w:val="008D5FCD"/>
    <w:rsid w:val="008D6684"/>
    <w:rsid w:val="008D6733"/>
    <w:rsid w:val="008D6A69"/>
    <w:rsid w:val="008D6F90"/>
    <w:rsid w:val="008D72A4"/>
    <w:rsid w:val="008D7378"/>
    <w:rsid w:val="008D7554"/>
    <w:rsid w:val="008D756B"/>
    <w:rsid w:val="008D7615"/>
    <w:rsid w:val="008D76A0"/>
    <w:rsid w:val="008D78C3"/>
    <w:rsid w:val="008D7BCD"/>
    <w:rsid w:val="008D7D1C"/>
    <w:rsid w:val="008D7DEB"/>
    <w:rsid w:val="008E0054"/>
    <w:rsid w:val="008E037E"/>
    <w:rsid w:val="008E03C6"/>
    <w:rsid w:val="008E04B5"/>
    <w:rsid w:val="008E0CDD"/>
    <w:rsid w:val="008E0E89"/>
    <w:rsid w:val="008E0E8C"/>
    <w:rsid w:val="008E1217"/>
    <w:rsid w:val="008E1294"/>
    <w:rsid w:val="008E18EB"/>
    <w:rsid w:val="008E1B76"/>
    <w:rsid w:val="008E1F5D"/>
    <w:rsid w:val="008E1FDF"/>
    <w:rsid w:val="008E2051"/>
    <w:rsid w:val="008E20E8"/>
    <w:rsid w:val="008E20EC"/>
    <w:rsid w:val="008E211A"/>
    <w:rsid w:val="008E22F6"/>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280"/>
    <w:rsid w:val="008E451A"/>
    <w:rsid w:val="008E4820"/>
    <w:rsid w:val="008E4DE6"/>
    <w:rsid w:val="008E51FE"/>
    <w:rsid w:val="008E5B5F"/>
    <w:rsid w:val="008E5B80"/>
    <w:rsid w:val="008E5D5A"/>
    <w:rsid w:val="008E5E29"/>
    <w:rsid w:val="008E5E6C"/>
    <w:rsid w:val="008E6117"/>
    <w:rsid w:val="008E6333"/>
    <w:rsid w:val="008E63CD"/>
    <w:rsid w:val="008E6718"/>
    <w:rsid w:val="008E6788"/>
    <w:rsid w:val="008E6943"/>
    <w:rsid w:val="008E6DAD"/>
    <w:rsid w:val="008E78BC"/>
    <w:rsid w:val="008E7DB3"/>
    <w:rsid w:val="008F01AB"/>
    <w:rsid w:val="008F0460"/>
    <w:rsid w:val="008F0D27"/>
    <w:rsid w:val="008F0D35"/>
    <w:rsid w:val="008F1CF8"/>
    <w:rsid w:val="008F1F85"/>
    <w:rsid w:val="008F215C"/>
    <w:rsid w:val="008F2201"/>
    <w:rsid w:val="008F2369"/>
    <w:rsid w:val="008F2595"/>
    <w:rsid w:val="008F2716"/>
    <w:rsid w:val="008F27E7"/>
    <w:rsid w:val="008F2B4B"/>
    <w:rsid w:val="008F2CB6"/>
    <w:rsid w:val="008F352D"/>
    <w:rsid w:val="008F3C54"/>
    <w:rsid w:val="008F3D2D"/>
    <w:rsid w:val="008F3D7C"/>
    <w:rsid w:val="008F3DC9"/>
    <w:rsid w:val="008F4107"/>
    <w:rsid w:val="008F430F"/>
    <w:rsid w:val="008F473A"/>
    <w:rsid w:val="008F4786"/>
    <w:rsid w:val="008F4BFE"/>
    <w:rsid w:val="008F4E3F"/>
    <w:rsid w:val="008F5184"/>
    <w:rsid w:val="008F52BC"/>
    <w:rsid w:val="008F57BF"/>
    <w:rsid w:val="008F595E"/>
    <w:rsid w:val="008F5AA2"/>
    <w:rsid w:val="008F5E8F"/>
    <w:rsid w:val="008F6188"/>
    <w:rsid w:val="008F6584"/>
    <w:rsid w:val="008F6649"/>
    <w:rsid w:val="008F6CD0"/>
    <w:rsid w:val="008F6CD1"/>
    <w:rsid w:val="008F7BD6"/>
    <w:rsid w:val="008F7CC3"/>
    <w:rsid w:val="008F7CEF"/>
    <w:rsid w:val="009000FD"/>
    <w:rsid w:val="00900251"/>
    <w:rsid w:val="00900DDE"/>
    <w:rsid w:val="00900DF1"/>
    <w:rsid w:val="0090108C"/>
    <w:rsid w:val="0090173C"/>
    <w:rsid w:val="00901845"/>
    <w:rsid w:val="009018D3"/>
    <w:rsid w:val="00901926"/>
    <w:rsid w:val="00901AE3"/>
    <w:rsid w:val="009022BC"/>
    <w:rsid w:val="0090255A"/>
    <w:rsid w:val="00902734"/>
    <w:rsid w:val="00902997"/>
    <w:rsid w:val="009029A6"/>
    <w:rsid w:val="00902BBB"/>
    <w:rsid w:val="00902D29"/>
    <w:rsid w:val="00902D42"/>
    <w:rsid w:val="00902F77"/>
    <w:rsid w:val="0090300D"/>
    <w:rsid w:val="00903281"/>
    <w:rsid w:val="009032CC"/>
    <w:rsid w:val="009032F7"/>
    <w:rsid w:val="009036A5"/>
    <w:rsid w:val="00903A04"/>
    <w:rsid w:val="00903F59"/>
    <w:rsid w:val="0090411E"/>
    <w:rsid w:val="009045C7"/>
    <w:rsid w:val="0090480E"/>
    <w:rsid w:val="00904A52"/>
    <w:rsid w:val="00904A62"/>
    <w:rsid w:val="00904B6D"/>
    <w:rsid w:val="00904E1D"/>
    <w:rsid w:val="009055AC"/>
    <w:rsid w:val="00905A06"/>
    <w:rsid w:val="00905E2D"/>
    <w:rsid w:val="00906100"/>
    <w:rsid w:val="009067B8"/>
    <w:rsid w:val="00906B29"/>
    <w:rsid w:val="00906CA1"/>
    <w:rsid w:val="00906D52"/>
    <w:rsid w:val="00906EED"/>
    <w:rsid w:val="00907071"/>
    <w:rsid w:val="0090715C"/>
    <w:rsid w:val="00907672"/>
    <w:rsid w:val="00910178"/>
    <w:rsid w:val="009108A7"/>
    <w:rsid w:val="00910A24"/>
    <w:rsid w:val="00910BA7"/>
    <w:rsid w:val="00910ED6"/>
    <w:rsid w:val="00911E1A"/>
    <w:rsid w:val="009120E2"/>
    <w:rsid w:val="009123B9"/>
    <w:rsid w:val="0091272E"/>
    <w:rsid w:val="00912DED"/>
    <w:rsid w:val="009131D7"/>
    <w:rsid w:val="00913424"/>
    <w:rsid w:val="009136E4"/>
    <w:rsid w:val="009138EB"/>
    <w:rsid w:val="00913AEE"/>
    <w:rsid w:val="00913F4C"/>
    <w:rsid w:val="00913FE7"/>
    <w:rsid w:val="0091404B"/>
    <w:rsid w:val="0091423A"/>
    <w:rsid w:val="00914A5D"/>
    <w:rsid w:val="00914B0F"/>
    <w:rsid w:val="00914B9E"/>
    <w:rsid w:val="00914F86"/>
    <w:rsid w:val="00915032"/>
    <w:rsid w:val="0091537E"/>
    <w:rsid w:val="009154BD"/>
    <w:rsid w:val="0091590D"/>
    <w:rsid w:val="00915DB6"/>
    <w:rsid w:val="00915F76"/>
    <w:rsid w:val="0091610F"/>
    <w:rsid w:val="009161BA"/>
    <w:rsid w:val="00916827"/>
    <w:rsid w:val="00916ACC"/>
    <w:rsid w:val="009170CE"/>
    <w:rsid w:val="009171B7"/>
    <w:rsid w:val="009174EC"/>
    <w:rsid w:val="009200D2"/>
    <w:rsid w:val="00920B31"/>
    <w:rsid w:val="00920D27"/>
    <w:rsid w:val="00920FE4"/>
    <w:rsid w:val="00921140"/>
    <w:rsid w:val="009216BF"/>
    <w:rsid w:val="009218D2"/>
    <w:rsid w:val="00921A74"/>
    <w:rsid w:val="00921C9F"/>
    <w:rsid w:val="00921ED5"/>
    <w:rsid w:val="00921FA1"/>
    <w:rsid w:val="0092206F"/>
    <w:rsid w:val="009223E2"/>
    <w:rsid w:val="009223FC"/>
    <w:rsid w:val="009225B6"/>
    <w:rsid w:val="0092286C"/>
    <w:rsid w:val="00922D55"/>
    <w:rsid w:val="00922ECA"/>
    <w:rsid w:val="00923151"/>
    <w:rsid w:val="009233CA"/>
    <w:rsid w:val="009239D8"/>
    <w:rsid w:val="00923ABA"/>
    <w:rsid w:val="00924108"/>
    <w:rsid w:val="0092434B"/>
    <w:rsid w:val="009247D8"/>
    <w:rsid w:val="00924842"/>
    <w:rsid w:val="00924BE9"/>
    <w:rsid w:val="00924D52"/>
    <w:rsid w:val="00924F5D"/>
    <w:rsid w:val="0092507E"/>
    <w:rsid w:val="0092561F"/>
    <w:rsid w:val="00925836"/>
    <w:rsid w:val="00925AE7"/>
    <w:rsid w:val="00925C3F"/>
    <w:rsid w:val="00925DD1"/>
    <w:rsid w:val="009260EC"/>
    <w:rsid w:val="00926264"/>
    <w:rsid w:val="0092634B"/>
    <w:rsid w:val="00926595"/>
    <w:rsid w:val="0092698B"/>
    <w:rsid w:val="009269EB"/>
    <w:rsid w:val="00926DBC"/>
    <w:rsid w:val="00927060"/>
    <w:rsid w:val="00927211"/>
    <w:rsid w:val="0092767C"/>
    <w:rsid w:val="00927752"/>
    <w:rsid w:val="00927DEE"/>
    <w:rsid w:val="009300EE"/>
    <w:rsid w:val="00930305"/>
    <w:rsid w:val="0093063D"/>
    <w:rsid w:val="00930BEA"/>
    <w:rsid w:val="0093135E"/>
    <w:rsid w:val="0093148B"/>
    <w:rsid w:val="0093195D"/>
    <w:rsid w:val="00931C1F"/>
    <w:rsid w:val="00932109"/>
    <w:rsid w:val="009321BB"/>
    <w:rsid w:val="009322AC"/>
    <w:rsid w:val="009324B1"/>
    <w:rsid w:val="009327B5"/>
    <w:rsid w:val="00932907"/>
    <w:rsid w:val="00932936"/>
    <w:rsid w:val="00932938"/>
    <w:rsid w:val="00932A16"/>
    <w:rsid w:val="00932A20"/>
    <w:rsid w:val="00932C9A"/>
    <w:rsid w:val="0093311E"/>
    <w:rsid w:val="0093396F"/>
    <w:rsid w:val="00933C28"/>
    <w:rsid w:val="00933D61"/>
    <w:rsid w:val="00933DE4"/>
    <w:rsid w:val="0093457F"/>
    <w:rsid w:val="00934DEF"/>
    <w:rsid w:val="00935245"/>
    <w:rsid w:val="009355F0"/>
    <w:rsid w:val="00935B52"/>
    <w:rsid w:val="00935E52"/>
    <w:rsid w:val="00936105"/>
    <w:rsid w:val="009363E5"/>
    <w:rsid w:val="00936951"/>
    <w:rsid w:val="00936A90"/>
    <w:rsid w:val="009370A6"/>
    <w:rsid w:val="0093741B"/>
    <w:rsid w:val="00937AC7"/>
    <w:rsid w:val="00937D15"/>
    <w:rsid w:val="009406F4"/>
    <w:rsid w:val="009408BE"/>
    <w:rsid w:val="00940A5D"/>
    <w:rsid w:val="00940BCB"/>
    <w:rsid w:val="00940C1B"/>
    <w:rsid w:val="00940D85"/>
    <w:rsid w:val="00940DF4"/>
    <w:rsid w:val="00940F45"/>
    <w:rsid w:val="00940FB5"/>
    <w:rsid w:val="00941216"/>
    <w:rsid w:val="0094148B"/>
    <w:rsid w:val="00941A1C"/>
    <w:rsid w:val="00941B97"/>
    <w:rsid w:val="00941CE1"/>
    <w:rsid w:val="00941DB2"/>
    <w:rsid w:val="00941E13"/>
    <w:rsid w:val="009421D8"/>
    <w:rsid w:val="00942826"/>
    <w:rsid w:val="00942BB8"/>
    <w:rsid w:val="0094335F"/>
    <w:rsid w:val="009433A2"/>
    <w:rsid w:val="00943C02"/>
    <w:rsid w:val="00943D09"/>
    <w:rsid w:val="00944202"/>
    <w:rsid w:val="00944335"/>
    <w:rsid w:val="00944352"/>
    <w:rsid w:val="00944710"/>
    <w:rsid w:val="00944AF4"/>
    <w:rsid w:val="00944D54"/>
    <w:rsid w:val="00944EC4"/>
    <w:rsid w:val="00945337"/>
    <w:rsid w:val="0094541F"/>
    <w:rsid w:val="0094567F"/>
    <w:rsid w:val="009458EF"/>
    <w:rsid w:val="00945D81"/>
    <w:rsid w:val="00945E49"/>
    <w:rsid w:val="009462D8"/>
    <w:rsid w:val="00946388"/>
    <w:rsid w:val="009469FE"/>
    <w:rsid w:val="009477BE"/>
    <w:rsid w:val="00947A78"/>
    <w:rsid w:val="00947B83"/>
    <w:rsid w:val="009501B0"/>
    <w:rsid w:val="009509D7"/>
    <w:rsid w:val="00950B09"/>
    <w:rsid w:val="00950DD1"/>
    <w:rsid w:val="00950E4C"/>
    <w:rsid w:val="00951097"/>
    <w:rsid w:val="00951417"/>
    <w:rsid w:val="0095154C"/>
    <w:rsid w:val="009517A9"/>
    <w:rsid w:val="009518B4"/>
    <w:rsid w:val="009518BD"/>
    <w:rsid w:val="00951995"/>
    <w:rsid w:val="00951C7E"/>
    <w:rsid w:val="00951CF6"/>
    <w:rsid w:val="00952216"/>
    <w:rsid w:val="0095225E"/>
    <w:rsid w:val="00952ACA"/>
    <w:rsid w:val="00953245"/>
    <w:rsid w:val="009534C9"/>
    <w:rsid w:val="009537A7"/>
    <w:rsid w:val="00953B1F"/>
    <w:rsid w:val="009542A5"/>
    <w:rsid w:val="009543E7"/>
    <w:rsid w:val="009548C3"/>
    <w:rsid w:val="00954A45"/>
    <w:rsid w:val="00954CF3"/>
    <w:rsid w:val="0095506D"/>
    <w:rsid w:val="009553C4"/>
    <w:rsid w:val="009555E2"/>
    <w:rsid w:val="009556EA"/>
    <w:rsid w:val="009557A4"/>
    <w:rsid w:val="009557DF"/>
    <w:rsid w:val="00955A2E"/>
    <w:rsid w:val="00956101"/>
    <w:rsid w:val="00956526"/>
    <w:rsid w:val="009566E4"/>
    <w:rsid w:val="00957060"/>
    <w:rsid w:val="009570D7"/>
    <w:rsid w:val="0095719B"/>
    <w:rsid w:val="009571E6"/>
    <w:rsid w:val="00957487"/>
    <w:rsid w:val="0095771D"/>
    <w:rsid w:val="00957A81"/>
    <w:rsid w:val="00957D9C"/>
    <w:rsid w:val="009603AB"/>
    <w:rsid w:val="009605AC"/>
    <w:rsid w:val="009607AF"/>
    <w:rsid w:val="00960863"/>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273"/>
    <w:rsid w:val="00962364"/>
    <w:rsid w:val="00962647"/>
    <w:rsid w:val="00962874"/>
    <w:rsid w:val="0096292B"/>
    <w:rsid w:val="00962B8E"/>
    <w:rsid w:val="0096336E"/>
    <w:rsid w:val="0096392B"/>
    <w:rsid w:val="00963951"/>
    <w:rsid w:val="0096397B"/>
    <w:rsid w:val="00963A7C"/>
    <w:rsid w:val="00963D8A"/>
    <w:rsid w:val="009640C7"/>
    <w:rsid w:val="009642DA"/>
    <w:rsid w:val="009649EA"/>
    <w:rsid w:val="00964DB8"/>
    <w:rsid w:val="00964E3C"/>
    <w:rsid w:val="00964E69"/>
    <w:rsid w:val="0096504D"/>
    <w:rsid w:val="0096511D"/>
    <w:rsid w:val="009654F0"/>
    <w:rsid w:val="009659EA"/>
    <w:rsid w:val="0096691D"/>
    <w:rsid w:val="0096697E"/>
    <w:rsid w:val="00966C5F"/>
    <w:rsid w:val="00966EC4"/>
    <w:rsid w:val="009672BC"/>
    <w:rsid w:val="0096766C"/>
    <w:rsid w:val="00967851"/>
    <w:rsid w:val="00967B67"/>
    <w:rsid w:val="00967D2D"/>
    <w:rsid w:val="00967D7D"/>
    <w:rsid w:val="009701DA"/>
    <w:rsid w:val="00970872"/>
    <w:rsid w:val="00970F7A"/>
    <w:rsid w:val="00970FE3"/>
    <w:rsid w:val="00971190"/>
    <w:rsid w:val="009711CB"/>
    <w:rsid w:val="009712FC"/>
    <w:rsid w:val="009718F0"/>
    <w:rsid w:val="00971EC5"/>
    <w:rsid w:val="00971F6B"/>
    <w:rsid w:val="00971FCC"/>
    <w:rsid w:val="0097298A"/>
    <w:rsid w:val="009729FE"/>
    <w:rsid w:val="00972A0B"/>
    <w:rsid w:val="00972BB7"/>
    <w:rsid w:val="00972BC5"/>
    <w:rsid w:val="00972C06"/>
    <w:rsid w:val="00972EAB"/>
    <w:rsid w:val="00972F0E"/>
    <w:rsid w:val="00972F4C"/>
    <w:rsid w:val="00972FEB"/>
    <w:rsid w:val="00973257"/>
    <w:rsid w:val="0097328F"/>
    <w:rsid w:val="0097383E"/>
    <w:rsid w:val="009738C1"/>
    <w:rsid w:val="009738E5"/>
    <w:rsid w:val="009739F8"/>
    <w:rsid w:val="00973F29"/>
    <w:rsid w:val="00974013"/>
    <w:rsid w:val="00974146"/>
    <w:rsid w:val="00974182"/>
    <w:rsid w:val="009744FF"/>
    <w:rsid w:val="00974520"/>
    <w:rsid w:val="0097496D"/>
    <w:rsid w:val="009749E0"/>
    <w:rsid w:val="00974B0E"/>
    <w:rsid w:val="00974EBD"/>
    <w:rsid w:val="009751BA"/>
    <w:rsid w:val="00975412"/>
    <w:rsid w:val="00975859"/>
    <w:rsid w:val="009761A9"/>
    <w:rsid w:val="00976931"/>
    <w:rsid w:val="00976E81"/>
    <w:rsid w:val="00977311"/>
    <w:rsid w:val="009773B3"/>
    <w:rsid w:val="009775C2"/>
    <w:rsid w:val="00977852"/>
    <w:rsid w:val="009778AB"/>
    <w:rsid w:val="00977B50"/>
    <w:rsid w:val="00980403"/>
    <w:rsid w:val="009804CB"/>
    <w:rsid w:val="009809DD"/>
    <w:rsid w:val="00980F14"/>
    <w:rsid w:val="00981350"/>
    <w:rsid w:val="00981374"/>
    <w:rsid w:val="009816C2"/>
    <w:rsid w:val="009816DD"/>
    <w:rsid w:val="0098172B"/>
    <w:rsid w:val="009817F9"/>
    <w:rsid w:val="0098183B"/>
    <w:rsid w:val="009819F2"/>
    <w:rsid w:val="00981ABB"/>
    <w:rsid w:val="00981F78"/>
    <w:rsid w:val="009822AF"/>
    <w:rsid w:val="009823A3"/>
    <w:rsid w:val="00982A04"/>
    <w:rsid w:val="00982AB4"/>
    <w:rsid w:val="00982B3A"/>
    <w:rsid w:val="00982E67"/>
    <w:rsid w:val="00983061"/>
    <w:rsid w:val="00983223"/>
    <w:rsid w:val="009835DB"/>
    <w:rsid w:val="009838CE"/>
    <w:rsid w:val="00983960"/>
    <w:rsid w:val="00983C41"/>
    <w:rsid w:val="00983D05"/>
    <w:rsid w:val="00984206"/>
    <w:rsid w:val="0098461E"/>
    <w:rsid w:val="0098510C"/>
    <w:rsid w:val="0098511E"/>
    <w:rsid w:val="009852B3"/>
    <w:rsid w:val="009852F6"/>
    <w:rsid w:val="0098541D"/>
    <w:rsid w:val="00985B5B"/>
    <w:rsid w:val="00985C9A"/>
    <w:rsid w:val="00985CA4"/>
    <w:rsid w:val="00985D90"/>
    <w:rsid w:val="00985F0C"/>
    <w:rsid w:val="00986929"/>
    <w:rsid w:val="00986956"/>
    <w:rsid w:val="00986A5D"/>
    <w:rsid w:val="009876A0"/>
    <w:rsid w:val="009879B5"/>
    <w:rsid w:val="009879F4"/>
    <w:rsid w:val="00987C3D"/>
    <w:rsid w:val="00987D5B"/>
    <w:rsid w:val="009906BD"/>
    <w:rsid w:val="00990A01"/>
    <w:rsid w:val="00990D3B"/>
    <w:rsid w:val="00990DCC"/>
    <w:rsid w:val="009917F3"/>
    <w:rsid w:val="00991CDB"/>
    <w:rsid w:val="00991F01"/>
    <w:rsid w:val="00991F39"/>
    <w:rsid w:val="009921AE"/>
    <w:rsid w:val="00992592"/>
    <w:rsid w:val="00992624"/>
    <w:rsid w:val="009927C4"/>
    <w:rsid w:val="009927F1"/>
    <w:rsid w:val="00992C0D"/>
    <w:rsid w:val="00992CA5"/>
    <w:rsid w:val="009930C0"/>
    <w:rsid w:val="0099324C"/>
    <w:rsid w:val="00993627"/>
    <w:rsid w:val="00993658"/>
    <w:rsid w:val="0099367D"/>
    <w:rsid w:val="009936F0"/>
    <w:rsid w:val="00993DA5"/>
    <w:rsid w:val="00993ED9"/>
    <w:rsid w:val="0099408C"/>
    <w:rsid w:val="00995360"/>
    <w:rsid w:val="009954AD"/>
    <w:rsid w:val="0099573B"/>
    <w:rsid w:val="00995DCD"/>
    <w:rsid w:val="00996546"/>
    <w:rsid w:val="009969A0"/>
    <w:rsid w:val="00996A8B"/>
    <w:rsid w:val="00996B84"/>
    <w:rsid w:val="00996CD1"/>
    <w:rsid w:val="00996CD4"/>
    <w:rsid w:val="00996F9D"/>
    <w:rsid w:val="0099713E"/>
    <w:rsid w:val="00997157"/>
    <w:rsid w:val="009971EE"/>
    <w:rsid w:val="0099731A"/>
    <w:rsid w:val="009979D6"/>
    <w:rsid w:val="00997CA3"/>
    <w:rsid w:val="00997DCB"/>
    <w:rsid w:val="00997F8A"/>
    <w:rsid w:val="009A0212"/>
    <w:rsid w:val="009A031F"/>
    <w:rsid w:val="009A041C"/>
    <w:rsid w:val="009A04D7"/>
    <w:rsid w:val="009A05A9"/>
    <w:rsid w:val="009A0886"/>
    <w:rsid w:val="009A0928"/>
    <w:rsid w:val="009A0AE7"/>
    <w:rsid w:val="009A1722"/>
    <w:rsid w:val="009A17F1"/>
    <w:rsid w:val="009A1915"/>
    <w:rsid w:val="009A1B2E"/>
    <w:rsid w:val="009A1E77"/>
    <w:rsid w:val="009A20F1"/>
    <w:rsid w:val="009A2180"/>
    <w:rsid w:val="009A246A"/>
    <w:rsid w:val="009A2944"/>
    <w:rsid w:val="009A29E7"/>
    <w:rsid w:val="009A2B4C"/>
    <w:rsid w:val="009A2B78"/>
    <w:rsid w:val="009A3183"/>
    <w:rsid w:val="009A322F"/>
    <w:rsid w:val="009A34BB"/>
    <w:rsid w:val="009A34F2"/>
    <w:rsid w:val="009A37AC"/>
    <w:rsid w:val="009A38F3"/>
    <w:rsid w:val="009A3AB5"/>
    <w:rsid w:val="009A4788"/>
    <w:rsid w:val="009A4C99"/>
    <w:rsid w:val="009A4D6A"/>
    <w:rsid w:val="009A5004"/>
    <w:rsid w:val="009A516A"/>
    <w:rsid w:val="009A528E"/>
    <w:rsid w:val="009A595B"/>
    <w:rsid w:val="009A6127"/>
    <w:rsid w:val="009A637B"/>
    <w:rsid w:val="009A63C5"/>
    <w:rsid w:val="009A6456"/>
    <w:rsid w:val="009A685F"/>
    <w:rsid w:val="009A6BAA"/>
    <w:rsid w:val="009A6C74"/>
    <w:rsid w:val="009A7036"/>
    <w:rsid w:val="009A7154"/>
    <w:rsid w:val="009A76D3"/>
    <w:rsid w:val="009A78D1"/>
    <w:rsid w:val="009B003C"/>
    <w:rsid w:val="009B0097"/>
    <w:rsid w:val="009B0D09"/>
    <w:rsid w:val="009B0D80"/>
    <w:rsid w:val="009B1758"/>
    <w:rsid w:val="009B1B81"/>
    <w:rsid w:val="009B1DFF"/>
    <w:rsid w:val="009B22E9"/>
    <w:rsid w:val="009B2353"/>
    <w:rsid w:val="009B2A4A"/>
    <w:rsid w:val="009B2B98"/>
    <w:rsid w:val="009B3221"/>
    <w:rsid w:val="009B346F"/>
    <w:rsid w:val="009B3694"/>
    <w:rsid w:val="009B3745"/>
    <w:rsid w:val="009B3C79"/>
    <w:rsid w:val="009B3E77"/>
    <w:rsid w:val="009B3F3C"/>
    <w:rsid w:val="009B4821"/>
    <w:rsid w:val="009B4BED"/>
    <w:rsid w:val="009B4C24"/>
    <w:rsid w:val="009B5821"/>
    <w:rsid w:val="009B59B0"/>
    <w:rsid w:val="009B5A7E"/>
    <w:rsid w:val="009B5CF4"/>
    <w:rsid w:val="009B616B"/>
    <w:rsid w:val="009B61D3"/>
    <w:rsid w:val="009B68AD"/>
    <w:rsid w:val="009B6AFB"/>
    <w:rsid w:val="009B6C13"/>
    <w:rsid w:val="009B6F4A"/>
    <w:rsid w:val="009B75E3"/>
    <w:rsid w:val="009B7B27"/>
    <w:rsid w:val="009B7BB7"/>
    <w:rsid w:val="009B7FFA"/>
    <w:rsid w:val="009C00EF"/>
    <w:rsid w:val="009C0210"/>
    <w:rsid w:val="009C0896"/>
    <w:rsid w:val="009C0898"/>
    <w:rsid w:val="009C0BC1"/>
    <w:rsid w:val="009C0CBC"/>
    <w:rsid w:val="009C0DBE"/>
    <w:rsid w:val="009C0E79"/>
    <w:rsid w:val="009C10DF"/>
    <w:rsid w:val="009C1518"/>
    <w:rsid w:val="009C1A35"/>
    <w:rsid w:val="009C1B3C"/>
    <w:rsid w:val="009C1D4B"/>
    <w:rsid w:val="009C1E0C"/>
    <w:rsid w:val="009C24EA"/>
    <w:rsid w:val="009C2791"/>
    <w:rsid w:val="009C281C"/>
    <w:rsid w:val="009C283E"/>
    <w:rsid w:val="009C29E0"/>
    <w:rsid w:val="009C31B7"/>
    <w:rsid w:val="009C3630"/>
    <w:rsid w:val="009C3A87"/>
    <w:rsid w:val="009C3C1E"/>
    <w:rsid w:val="009C3D88"/>
    <w:rsid w:val="009C3EEC"/>
    <w:rsid w:val="009C4074"/>
    <w:rsid w:val="009C43CF"/>
    <w:rsid w:val="009C520B"/>
    <w:rsid w:val="009C5785"/>
    <w:rsid w:val="009C5874"/>
    <w:rsid w:val="009C5E44"/>
    <w:rsid w:val="009C64A2"/>
    <w:rsid w:val="009C6768"/>
    <w:rsid w:val="009C6894"/>
    <w:rsid w:val="009C68DA"/>
    <w:rsid w:val="009C6AAD"/>
    <w:rsid w:val="009C6B3B"/>
    <w:rsid w:val="009C6B7B"/>
    <w:rsid w:val="009C6BFC"/>
    <w:rsid w:val="009C6E60"/>
    <w:rsid w:val="009C6E93"/>
    <w:rsid w:val="009C7147"/>
    <w:rsid w:val="009C759C"/>
    <w:rsid w:val="009C7894"/>
    <w:rsid w:val="009C7A2A"/>
    <w:rsid w:val="009C7F47"/>
    <w:rsid w:val="009D01F8"/>
    <w:rsid w:val="009D0222"/>
    <w:rsid w:val="009D0361"/>
    <w:rsid w:val="009D0720"/>
    <w:rsid w:val="009D079F"/>
    <w:rsid w:val="009D0897"/>
    <w:rsid w:val="009D08B7"/>
    <w:rsid w:val="009D0A1E"/>
    <w:rsid w:val="009D0C84"/>
    <w:rsid w:val="009D0F01"/>
    <w:rsid w:val="009D1547"/>
    <w:rsid w:val="009D18CF"/>
    <w:rsid w:val="009D1D55"/>
    <w:rsid w:val="009D2118"/>
    <w:rsid w:val="009D22EA"/>
    <w:rsid w:val="009D27B8"/>
    <w:rsid w:val="009D291A"/>
    <w:rsid w:val="009D2A06"/>
    <w:rsid w:val="009D2BEA"/>
    <w:rsid w:val="009D2C43"/>
    <w:rsid w:val="009D31C1"/>
    <w:rsid w:val="009D3256"/>
    <w:rsid w:val="009D3A5A"/>
    <w:rsid w:val="009D3A62"/>
    <w:rsid w:val="009D3CC0"/>
    <w:rsid w:val="009D3D45"/>
    <w:rsid w:val="009D40DC"/>
    <w:rsid w:val="009D40FF"/>
    <w:rsid w:val="009D422C"/>
    <w:rsid w:val="009D4303"/>
    <w:rsid w:val="009D478C"/>
    <w:rsid w:val="009D49A4"/>
    <w:rsid w:val="009D4A8E"/>
    <w:rsid w:val="009D4DA3"/>
    <w:rsid w:val="009D523F"/>
    <w:rsid w:val="009D5D05"/>
    <w:rsid w:val="009D60A4"/>
    <w:rsid w:val="009D610C"/>
    <w:rsid w:val="009D62E7"/>
    <w:rsid w:val="009D67E0"/>
    <w:rsid w:val="009D688C"/>
    <w:rsid w:val="009D69E5"/>
    <w:rsid w:val="009D6B8A"/>
    <w:rsid w:val="009D6F37"/>
    <w:rsid w:val="009D7470"/>
    <w:rsid w:val="009D75A4"/>
    <w:rsid w:val="009D7EE6"/>
    <w:rsid w:val="009E064A"/>
    <w:rsid w:val="009E0FC3"/>
    <w:rsid w:val="009E1133"/>
    <w:rsid w:val="009E1188"/>
    <w:rsid w:val="009E11A9"/>
    <w:rsid w:val="009E1544"/>
    <w:rsid w:val="009E176B"/>
    <w:rsid w:val="009E1D4E"/>
    <w:rsid w:val="009E1E13"/>
    <w:rsid w:val="009E1E2D"/>
    <w:rsid w:val="009E1F70"/>
    <w:rsid w:val="009E1FFC"/>
    <w:rsid w:val="009E259A"/>
    <w:rsid w:val="009E2F97"/>
    <w:rsid w:val="009E3235"/>
    <w:rsid w:val="009E3790"/>
    <w:rsid w:val="009E3AD5"/>
    <w:rsid w:val="009E3B7E"/>
    <w:rsid w:val="009E4010"/>
    <w:rsid w:val="009E40DA"/>
    <w:rsid w:val="009E4158"/>
    <w:rsid w:val="009E457F"/>
    <w:rsid w:val="009E53AA"/>
    <w:rsid w:val="009E53D6"/>
    <w:rsid w:val="009E5656"/>
    <w:rsid w:val="009E5A2B"/>
    <w:rsid w:val="009E5AB4"/>
    <w:rsid w:val="009E5B99"/>
    <w:rsid w:val="009E605E"/>
    <w:rsid w:val="009E612F"/>
    <w:rsid w:val="009E641D"/>
    <w:rsid w:val="009E644C"/>
    <w:rsid w:val="009E65A4"/>
    <w:rsid w:val="009E6F6E"/>
    <w:rsid w:val="009E78D9"/>
    <w:rsid w:val="009E798E"/>
    <w:rsid w:val="009E79E4"/>
    <w:rsid w:val="009F04E9"/>
    <w:rsid w:val="009F0595"/>
    <w:rsid w:val="009F06C1"/>
    <w:rsid w:val="009F06F6"/>
    <w:rsid w:val="009F08FB"/>
    <w:rsid w:val="009F0C38"/>
    <w:rsid w:val="009F0CD1"/>
    <w:rsid w:val="009F1033"/>
    <w:rsid w:val="009F10FC"/>
    <w:rsid w:val="009F187B"/>
    <w:rsid w:val="009F1933"/>
    <w:rsid w:val="009F20E0"/>
    <w:rsid w:val="009F2297"/>
    <w:rsid w:val="009F2D2A"/>
    <w:rsid w:val="009F2E7E"/>
    <w:rsid w:val="009F3685"/>
    <w:rsid w:val="009F3A4B"/>
    <w:rsid w:val="009F3FC9"/>
    <w:rsid w:val="009F41E1"/>
    <w:rsid w:val="009F4217"/>
    <w:rsid w:val="009F4375"/>
    <w:rsid w:val="009F4834"/>
    <w:rsid w:val="009F4F05"/>
    <w:rsid w:val="009F5234"/>
    <w:rsid w:val="009F53B3"/>
    <w:rsid w:val="009F5606"/>
    <w:rsid w:val="009F57FE"/>
    <w:rsid w:val="009F5CA4"/>
    <w:rsid w:val="009F6410"/>
    <w:rsid w:val="009F6457"/>
    <w:rsid w:val="009F669B"/>
    <w:rsid w:val="009F66DF"/>
    <w:rsid w:val="009F6810"/>
    <w:rsid w:val="009F6EBA"/>
    <w:rsid w:val="009F709D"/>
    <w:rsid w:val="009F7169"/>
    <w:rsid w:val="009F74AE"/>
    <w:rsid w:val="009F76CB"/>
    <w:rsid w:val="009F7746"/>
    <w:rsid w:val="009F7883"/>
    <w:rsid w:val="009F7B46"/>
    <w:rsid w:val="009F7DDF"/>
    <w:rsid w:val="00A00131"/>
    <w:rsid w:val="00A002F2"/>
    <w:rsid w:val="00A00519"/>
    <w:rsid w:val="00A00F01"/>
    <w:rsid w:val="00A00F35"/>
    <w:rsid w:val="00A01006"/>
    <w:rsid w:val="00A011C6"/>
    <w:rsid w:val="00A01418"/>
    <w:rsid w:val="00A0211D"/>
    <w:rsid w:val="00A02183"/>
    <w:rsid w:val="00A0267C"/>
    <w:rsid w:val="00A026AA"/>
    <w:rsid w:val="00A02B26"/>
    <w:rsid w:val="00A0323C"/>
    <w:rsid w:val="00A03893"/>
    <w:rsid w:val="00A0394B"/>
    <w:rsid w:val="00A040C4"/>
    <w:rsid w:val="00A04118"/>
    <w:rsid w:val="00A04541"/>
    <w:rsid w:val="00A047BB"/>
    <w:rsid w:val="00A04846"/>
    <w:rsid w:val="00A04A92"/>
    <w:rsid w:val="00A04C02"/>
    <w:rsid w:val="00A04F19"/>
    <w:rsid w:val="00A05120"/>
    <w:rsid w:val="00A05483"/>
    <w:rsid w:val="00A0559E"/>
    <w:rsid w:val="00A05A1F"/>
    <w:rsid w:val="00A05A70"/>
    <w:rsid w:val="00A05BA9"/>
    <w:rsid w:val="00A05DFF"/>
    <w:rsid w:val="00A05FF8"/>
    <w:rsid w:val="00A06F57"/>
    <w:rsid w:val="00A07443"/>
    <w:rsid w:val="00A074DF"/>
    <w:rsid w:val="00A075FD"/>
    <w:rsid w:val="00A07654"/>
    <w:rsid w:val="00A0767A"/>
    <w:rsid w:val="00A07696"/>
    <w:rsid w:val="00A07A84"/>
    <w:rsid w:val="00A07B16"/>
    <w:rsid w:val="00A07CA2"/>
    <w:rsid w:val="00A07EA6"/>
    <w:rsid w:val="00A07ED3"/>
    <w:rsid w:val="00A103A3"/>
    <w:rsid w:val="00A105DB"/>
    <w:rsid w:val="00A106FE"/>
    <w:rsid w:val="00A10764"/>
    <w:rsid w:val="00A10B48"/>
    <w:rsid w:val="00A10CB4"/>
    <w:rsid w:val="00A114B5"/>
    <w:rsid w:val="00A115BF"/>
    <w:rsid w:val="00A1196E"/>
    <w:rsid w:val="00A11ACA"/>
    <w:rsid w:val="00A11AE2"/>
    <w:rsid w:val="00A11E0F"/>
    <w:rsid w:val="00A11FA2"/>
    <w:rsid w:val="00A121EA"/>
    <w:rsid w:val="00A12206"/>
    <w:rsid w:val="00A122F6"/>
    <w:rsid w:val="00A12301"/>
    <w:rsid w:val="00A12507"/>
    <w:rsid w:val="00A1260C"/>
    <w:rsid w:val="00A12A47"/>
    <w:rsid w:val="00A12A73"/>
    <w:rsid w:val="00A12BEE"/>
    <w:rsid w:val="00A12C5C"/>
    <w:rsid w:val="00A12D28"/>
    <w:rsid w:val="00A12EE8"/>
    <w:rsid w:val="00A131A4"/>
    <w:rsid w:val="00A1341C"/>
    <w:rsid w:val="00A1342C"/>
    <w:rsid w:val="00A13511"/>
    <w:rsid w:val="00A13715"/>
    <w:rsid w:val="00A13AAA"/>
    <w:rsid w:val="00A13CF1"/>
    <w:rsid w:val="00A145D0"/>
    <w:rsid w:val="00A14743"/>
    <w:rsid w:val="00A14B5D"/>
    <w:rsid w:val="00A153B9"/>
    <w:rsid w:val="00A1562F"/>
    <w:rsid w:val="00A157EC"/>
    <w:rsid w:val="00A16098"/>
    <w:rsid w:val="00A16150"/>
    <w:rsid w:val="00A1630A"/>
    <w:rsid w:val="00A1637F"/>
    <w:rsid w:val="00A164DC"/>
    <w:rsid w:val="00A16A02"/>
    <w:rsid w:val="00A17345"/>
    <w:rsid w:val="00A1789B"/>
    <w:rsid w:val="00A17C1A"/>
    <w:rsid w:val="00A17CA3"/>
    <w:rsid w:val="00A17EE0"/>
    <w:rsid w:val="00A20253"/>
    <w:rsid w:val="00A2049C"/>
    <w:rsid w:val="00A205BF"/>
    <w:rsid w:val="00A206B3"/>
    <w:rsid w:val="00A20CD5"/>
    <w:rsid w:val="00A2104B"/>
    <w:rsid w:val="00A210E9"/>
    <w:rsid w:val="00A218AE"/>
    <w:rsid w:val="00A21A9D"/>
    <w:rsid w:val="00A21AAA"/>
    <w:rsid w:val="00A21C53"/>
    <w:rsid w:val="00A21E51"/>
    <w:rsid w:val="00A22132"/>
    <w:rsid w:val="00A22207"/>
    <w:rsid w:val="00A224C8"/>
    <w:rsid w:val="00A226BE"/>
    <w:rsid w:val="00A22709"/>
    <w:rsid w:val="00A22A06"/>
    <w:rsid w:val="00A22A25"/>
    <w:rsid w:val="00A22AC5"/>
    <w:rsid w:val="00A22D9C"/>
    <w:rsid w:val="00A23162"/>
    <w:rsid w:val="00A2351A"/>
    <w:rsid w:val="00A23921"/>
    <w:rsid w:val="00A23C83"/>
    <w:rsid w:val="00A23E5C"/>
    <w:rsid w:val="00A24150"/>
    <w:rsid w:val="00A2470A"/>
    <w:rsid w:val="00A2481C"/>
    <w:rsid w:val="00A24CCF"/>
    <w:rsid w:val="00A24EE5"/>
    <w:rsid w:val="00A25A28"/>
    <w:rsid w:val="00A261E4"/>
    <w:rsid w:val="00A26200"/>
    <w:rsid w:val="00A26337"/>
    <w:rsid w:val="00A26883"/>
    <w:rsid w:val="00A268F3"/>
    <w:rsid w:val="00A26D60"/>
    <w:rsid w:val="00A26E54"/>
    <w:rsid w:val="00A26EE0"/>
    <w:rsid w:val="00A27B45"/>
    <w:rsid w:val="00A27E36"/>
    <w:rsid w:val="00A27F7C"/>
    <w:rsid w:val="00A30082"/>
    <w:rsid w:val="00A3027A"/>
    <w:rsid w:val="00A3072C"/>
    <w:rsid w:val="00A30973"/>
    <w:rsid w:val="00A30A50"/>
    <w:rsid w:val="00A30BAE"/>
    <w:rsid w:val="00A313D0"/>
    <w:rsid w:val="00A314A9"/>
    <w:rsid w:val="00A31591"/>
    <w:rsid w:val="00A316E5"/>
    <w:rsid w:val="00A3170C"/>
    <w:rsid w:val="00A318FF"/>
    <w:rsid w:val="00A31C37"/>
    <w:rsid w:val="00A31E88"/>
    <w:rsid w:val="00A321EE"/>
    <w:rsid w:val="00A32461"/>
    <w:rsid w:val="00A325C2"/>
    <w:rsid w:val="00A325CC"/>
    <w:rsid w:val="00A327E2"/>
    <w:rsid w:val="00A32C37"/>
    <w:rsid w:val="00A32E3C"/>
    <w:rsid w:val="00A33BC8"/>
    <w:rsid w:val="00A33C3D"/>
    <w:rsid w:val="00A33C9E"/>
    <w:rsid w:val="00A34155"/>
    <w:rsid w:val="00A34D39"/>
    <w:rsid w:val="00A35735"/>
    <w:rsid w:val="00A3583A"/>
    <w:rsid w:val="00A35A0B"/>
    <w:rsid w:val="00A35CBB"/>
    <w:rsid w:val="00A36027"/>
    <w:rsid w:val="00A362CB"/>
    <w:rsid w:val="00A36694"/>
    <w:rsid w:val="00A369F1"/>
    <w:rsid w:val="00A3747D"/>
    <w:rsid w:val="00A377EC"/>
    <w:rsid w:val="00A37922"/>
    <w:rsid w:val="00A37A35"/>
    <w:rsid w:val="00A37A59"/>
    <w:rsid w:val="00A37A8E"/>
    <w:rsid w:val="00A37E9D"/>
    <w:rsid w:val="00A4039E"/>
    <w:rsid w:val="00A40531"/>
    <w:rsid w:val="00A40889"/>
    <w:rsid w:val="00A41009"/>
    <w:rsid w:val="00A41179"/>
    <w:rsid w:val="00A411AE"/>
    <w:rsid w:val="00A41263"/>
    <w:rsid w:val="00A413EB"/>
    <w:rsid w:val="00A41772"/>
    <w:rsid w:val="00A418E6"/>
    <w:rsid w:val="00A41CA0"/>
    <w:rsid w:val="00A42659"/>
    <w:rsid w:val="00A42721"/>
    <w:rsid w:val="00A42897"/>
    <w:rsid w:val="00A429DE"/>
    <w:rsid w:val="00A42B0D"/>
    <w:rsid w:val="00A42B40"/>
    <w:rsid w:val="00A42B8A"/>
    <w:rsid w:val="00A42EA6"/>
    <w:rsid w:val="00A43383"/>
    <w:rsid w:val="00A4339C"/>
    <w:rsid w:val="00A43B52"/>
    <w:rsid w:val="00A43C07"/>
    <w:rsid w:val="00A4449D"/>
    <w:rsid w:val="00A44530"/>
    <w:rsid w:val="00A44844"/>
    <w:rsid w:val="00A44882"/>
    <w:rsid w:val="00A44AA5"/>
    <w:rsid w:val="00A44E28"/>
    <w:rsid w:val="00A454AC"/>
    <w:rsid w:val="00A4570E"/>
    <w:rsid w:val="00A45A3B"/>
    <w:rsid w:val="00A46395"/>
    <w:rsid w:val="00A46A08"/>
    <w:rsid w:val="00A46FAD"/>
    <w:rsid w:val="00A470ED"/>
    <w:rsid w:val="00A472F3"/>
    <w:rsid w:val="00A47430"/>
    <w:rsid w:val="00A4761F"/>
    <w:rsid w:val="00A4768C"/>
    <w:rsid w:val="00A47B4B"/>
    <w:rsid w:val="00A5044D"/>
    <w:rsid w:val="00A509D7"/>
    <w:rsid w:val="00A50AED"/>
    <w:rsid w:val="00A50B00"/>
    <w:rsid w:val="00A51133"/>
    <w:rsid w:val="00A511FB"/>
    <w:rsid w:val="00A5138A"/>
    <w:rsid w:val="00A514EB"/>
    <w:rsid w:val="00A521E0"/>
    <w:rsid w:val="00A52A54"/>
    <w:rsid w:val="00A52AED"/>
    <w:rsid w:val="00A52D1E"/>
    <w:rsid w:val="00A53552"/>
    <w:rsid w:val="00A53DDA"/>
    <w:rsid w:val="00A53E5D"/>
    <w:rsid w:val="00A53F04"/>
    <w:rsid w:val="00A5408B"/>
    <w:rsid w:val="00A544BF"/>
    <w:rsid w:val="00A5450C"/>
    <w:rsid w:val="00A54A90"/>
    <w:rsid w:val="00A54D16"/>
    <w:rsid w:val="00A5511E"/>
    <w:rsid w:val="00A55360"/>
    <w:rsid w:val="00A5579B"/>
    <w:rsid w:val="00A55877"/>
    <w:rsid w:val="00A55BB7"/>
    <w:rsid w:val="00A55CCE"/>
    <w:rsid w:val="00A55E76"/>
    <w:rsid w:val="00A55F2B"/>
    <w:rsid w:val="00A5637C"/>
    <w:rsid w:val="00A564F1"/>
    <w:rsid w:val="00A565AD"/>
    <w:rsid w:val="00A56735"/>
    <w:rsid w:val="00A56C2C"/>
    <w:rsid w:val="00A570E9"/>
    <w:rsid w:val="00A57311"/>
    <w:rsid w:val="00A577E9"/>
    <w:rsid w:val="00A57A93"/>
    <w:rsid w:val="00A57C08"/>
    <w:rsid w:val="00A57F96"/>
    <w:rsid w:val="00A60100"/>
    <w:rsid w:val="00A602EE"/>
    <w:rsid w:val="00A6070B"/>
    <w:rsid w:val="00A6098D"/>
    <w:rsid w:val="00A60E31"/>
    <w:rsid w:val="00A6110E"/>
    <w:rsid w:val="00A61344"/>
    <w:rsid w:val="00A615F0"/>
    <w:rsid w:val="00A6161D"/>
    <w:rsid w:val="00A61828"/>
    <w:rsid w:val="00A61F25"/>
    <w:rsid w:val="00A620AA"/>
    <w:rsid w:val="00A62953"/>
    <w:rsid w:val="00A62961"/>
    <w:rsid w:val="00A62D25"/>
    <w:rsid w:val="00A63033"/>
    <w:rsid w:val="00A630F5"/>
    <w:rsid w:val="00A63338"/>
    <w:rsid w:val="00A635F1"/>
    <w:rsid w:val="00A6364F"/>
    <w:rsid w:val="00A637E3"/>
    <w:rsid w:val="00A63872"/>
    <w:rsid w:val="00A63A37"/>
    <w:rsid w:val="00A63A89"/>
    <w:rsid w:val="00A63AEF"/>
    <w:rsid w:val="00A64196"/>
    <w:rsid w:val="00A64BC7"/>
    <w:rsid w:val="00A64EB1"/>
    <w:rsid w:val="00A6509D"/>
    <w:rsid w:val="00A65297"/>
    <w:rsid w:val="00A65354"/>
    <w:rsid w:val="00A657CF"/>
    <w:rsid w:val="00A659FD"/>
    <w:rsid w:val="00A65FBF"/>
    <w:rsid w:val="00A66089"/>
    <w:rsid w:val="00A668EE"/>
    <w:rsid w:val="00A66A0F"/>
    <w:rsid w:val="00A66A5A"/>
    <w:rsid w:val="00A66C9D"/>
    <w:rsid w:val="00A67629"/>
    <w:rsid w:val="00A677A0"/>
    <w:rsid w:val="00A677C1"/>
    <w:rsid w:val="00A67A8E"/>
    <w:rsid w:val="00A67AC6"/>
    <w:rsid w:val="00A70136"/>
    <w:rsid w:val="00A702C2"/>
    <w:rsid w:val="00A704B5"/>
    <w:rsid w:val="00A70836"/>
    <w:rsid w:val="00A70A02"/>
    <w:rsid w:val="00A70A35"/>
    <w:rsid w:val="00A70BC4"/>
    <w:rsid w:val="00A7141F"/>
    <w:rsid w:val="00A71D6B"/>
    <w:rsid w:val="00A72343"/>
    <w:rsid w:val="00A73873"/>
    <w:rsid w:val="00A73A4F"/>
    <w:rsid w:val="00A744A2"/>
    <w:rsid w:val="00A745D9"/>
    <w:rsid w:val="00A748C3"/>
    <w:rsid w:val="00A74955"/>
    <w:rsid w:val="00A74BB8"/>
    <w:rsid w:val="00A74E04"/>
    <w:rsid w:val="00A74F6C"/>
    <w:rsid w:val="00A75204"/>
    <w:rsid w:val="00A75212"/>
    <w:rsid w:val="00A7538B"/>
    <w:rsid w:val="00A7571E"/>
    <w:rsid w:val="00A75857"/>
    <w:rsid w:val="00A75920"/>
    <w:rsid w:val="00A7592C"/>
    <w:rsid w:val="00A762F5"/>
    <w:rsid w:val="00A7634B"/>
    <w:rsid w:val="00A7662C"/>
    <w:rsid w:val="00A76696"/>
    <w:rsid w:val="00A76A52"/>
    <w:rsid w:val="00A76BF2"/>
    <w:rsid w:val="00A76D98"/>
    <w:rsid w:val="00A76FC0"/>
    <w:rsid w:val="00A770A5"/>
    <w:rsid w:val="00A7735F"/>
    <w:rsid w:val="00A77816"/>
    <w:rsid w:val="00A77C0E"/>
    <w:rsid w:val="00A806D6"/>
    <w:rsid w:val="00A80888"/>
    <w:rsid w:val="00A80CBB"/>
    <w:rsid w:val="00A80E52"/>
    <w:rsid w:val="00A80F4D"/>
    <w:rsid w:val="00A8113F"/>
    <w:rsid w:val="00A8135C"/>
    <w:rsid w:val="00A815C4"/>
    <w:rsid w:val="00A81633"/>
    <w:rsid w:val="00A8186B"/>
    <w:rsid w:val="00A81897"/>
    <w:rsid w:val="00A81F4B"/>
    <w:rsid w:val="00A8221B"/>
    <w:rsid w:val="00A8224C"/>
    <w:rsid w:val="00A82665"/>
    <w:rsid w:val="00A831F0"/>
    <w:rsid w:val="00A8324C"/>
    <w:rsid w:val="00A834EC"/>
    <w:rsid w:val="00A83BF1"/>
    <w:rsid w:val="00A83C06"/>
    <w:rsid w:val="00A84037"/>
    <w:rsid w:val="00A84298"/>
    <w:rsid w:val="00A847C9"/>
    <w:rsid w:val="00A84F0A"/>
    <w:rsid w:val="00A8513A"/>
    <w:rsid w:val="00A8523D"/>
    <w:rsid w:val="00A853DF"/>
    <w:rsid w:val="00A85661"/>
    <w:rsid w:val="00A85E66"/>
    <w:rsid w:val="00A85FFF"/>
    <w:rsid w:val="00A865AF"/>
    <w:rsid w:val="00A86712"/>
    <w:rsid w:val="00A86736"/>
    <w:rsid w:val="00A86ACD"/>
    <w:rsid w:val="00A86CF5"/>
    <w:rsid w:val="00A86DE7"/>
    <w:rsid w:val="00A86F64"/>
    <w:rsid w:val="00A86FEF"/>
    <w:rsid w:val="00A8745A"/>
    <w:rsid w:val="00A87482"/>
    <w:rsid w:val="00A874BE"/>
    <w:rsid w:val="00A875E8"/>
    <w:rsid w:val="00A87C98"/>
    <w:rsid w:val="00A90264"/>
    <w:rsid w:val="00A905F1"/>
    <w:rsid w:val="00A90E27"/>
    <w:rsid w:val="00A91218"/>
    <w:rsid w:val="00A91469"/>
    <w:rsid w:val="00A9164F"/>
    <w:rsid w:val="00A91931"/>
    <w:rsid w:val="00A91982"/>
    <w:rsid w:val="00A91F3E"/>
    <w:rsid w:val="00A92353"/>
    <w:rsid w:val="00A9287D"/>
    <w:rsid w:val="00A92E59"/>
    <w:rsid w:val="00A930F9"/>
    <w:rsid w:val="00A93270"/>
    <w:rsid w:val="00A934FE"/>
    <w:rsid w:val="00A93715"/>
    <w:rsid w:val="00A9399B"/>
    <w:rsid w:val="00A939D3"/>
    <w:rsid w:val="00A93BDA"/>
    <w:rsid w:val="00A93D2F"/>
    <w:rsid w:val="00A93E41"/>
    <w:rsid w:val="00A949D9"/>
    <w:rsid w:val="00A94A70"/>
    <w:rsid w:val="00A94F5C"/>
    <w:rsid w:val="00A9505F"/>
    <w:rsid w:val="00A9526D"/>
    <w:rsid w:val="00A95396"/>
    <w:rsid w:val="00A95445"/>
    <w:rsid w:val="00A95A3E"/>
    <w:rsid w:val="00A96058"/>
    <w:rsid w:val="00A96432"/>
    <w:rsid w:val="00A96801"/>
    <w:rsid w:val="00A9692B"/>
    <w:rsid w:val="00A96D7E"/>
    <w:rsid w:val="00A96FD3"/>
    <w:rsid w:val="00A9705E"/>
    <w:rsid w:val="00A971EC"/>
    <w:rsid w:val="00A9727C"/>
    <w:rsid w:val="00A9742B"/>
    <w:rsid w:val="00A97666"/>
    <w:rsid w:val="00A97835"/>
    <w:rsid w:val="00A97B8C"/>
    <w:rsid w:val="00A97E7B"/>
    <w:rsid w:val="00AA0003"/>
    <w:rsid w:val="00AA0A0B"/>
    <w:rsid w:val="00AA0D6B"/>
    <w:rsid w:val="00AA0ECE"/>
    <w:rsid w:val="00AA158B"/>
    <w:rsid w:val="00AA182E"/>
    <w:rsid w:val="00AA1D12"/>
    <w:rsid w:val="00AA1DBC"/>
    <w:rsid w:val="00AA1EEC"/>
    <w:rsid w:val="00AA1F14"/>
    <w:rsid w:val="00AA210C"/>
    <w:rsid w:val="00AA27F7"/>
    <w:rsid w:val="00AA29F2"/>
    <w:rsid w:val="00AA2B93"/>
    <w:rsid w:val="00AA2CD8"/>
    <w:rsid w:val="00AA2D01"/>
    <w:rsid w:val="00AA2FDC"/>
    <w:rsid w:val="00AA30A2"/>
    <w:rsid w:val="00AA3270"/>
    <w:rsid w:val="00AA3354"/>
    <w:rsid w:val="00AA34E4"/>
    <w:rsid w:val="00AA389E"/>
    <w:rsid w:val="00AA3927"/>
    <w:rsid w:val="00AA3B44"/>
    <w:rsid w:val="00AA3B75"/>
    <w:rsid w:val="00AA3BBE"/>
    <w:rsid w:val="00AA3FF1"/>
    <w:rsid w:val="00AA4006"/>
    <w:rsid w:val="00AA461D"/>
    <w:rsid w:val="00AA4757"/>
    <w:rsid w:val="00AA4AD5"/>
    <w:rsid w:val="00AA4B1B"/>
    <w:rsid w:val="00AA4FA2"/>
    <w:rsid w:val="00AA4FB4"/>
    <w:rsid w:val="00AA5144"/>
    <w:rsid w:val="00AA53BC"/>
    <w:rsid w:val="00AA5584"/>
    <w:rsid w:val="00AA5903"/>
    <w:rsid w:val="00AA5B8B"/>
    <w:rsid w:val="00AA6026"/>
    <w:rsid w:val="00AA6206"/>
    <w:rsid w:val="00AA630A"/>
    <w:rsid w:val="00AA69EF"/>
    <w:rsid w:val="00AA6A93"/>
    <w:rsid w:val="00AA6B64"/>
    <w:rsid w:val="00AA6F9A"/>
    <w:rsid w:val="00AA7B35"/>
    <w:rsid w:val="00AA7C4F"/>
    <w:rsid w:val="00AA7E5F"/>
    <w:rsid w:val="00AB001C"/>
    <w:rsid w:val="00AB003A"/>
    <w:rsid w:val="00AB02C8"/>
    <w:rsid w:val="00AB06B8"/>
    <w:rsid w:val="00AB0ADE"/>
    <w:rsid w:val="00AB0B71"/>
    <w:rsid w:val="00AB0CA0"/>
    <w:rsid w:val="00AB102D"/>
    <w:rsid w:val="00AB130D"/>
    <w:rsid w:val="00AB1A33"/>
    <w:rsid w:val="00AB1BBE"/>
    <w:rsid w:val="00AB1BDB"/>
    <w:rsid w:val="00AB1C99"/>
    <w:rsid w:val="00AB261F"/>
    <w:rsid w:val="00AB2857"/>
    <w:rsid w:val="00AB2FD5"/>
    <w:rsid w:val="00AB3299"/>
    <w:rsid w:val="00AB3418"/>
    <w:rsid w:val="00AB346B"/>
    <w:rsid w:val="00AB3491"/>
    <w:rsid w:val="00AB3612"/>
    <w:rsid w:val="00AB3956"/>
    <w:rsid w:val="00AB3D94"/>
    <w:rsid w:val="00AB3E16"/>
    <w:rsid w:val="00AB3E3E"/>
    <w:rsid w:val="00AB3F13"/>
    <w:rsid w:val="00AB3FF5"/>
    <w:rsid w:val="00AB4157"/>
    <w:rsid w:val="00AB42FF"/>
    <w:rsid w:val="00AB4B78"/>
    <w:rsid w:val="00AB513E"/>
    <w:rsid w:val="00AB53BA"/>
    <w:rsid w:val="00AB53F0"/>
    <w:rsid w:val="00AB57AD"/>
    <w:rsid w:val="00AB583A"/>
    <w:rsid w:val="00AB5BC7"/>
    <w:rsid w:val="00AB642C"/>
    <w:rsid w:val="00AB64B8"/>
    <w:rsid w:val="00AB7134"/>
    <w:rsid w:val="00AB7428"/>
    <w:rsid w:val="00AB74CC"/>
    <w:rsid w:val="00AB76C6"/>
    <w:rsid w:val="00AB76D5"/>
    <w:rsid w:val="00AB7787"/>
    <w:rsid w:val="00AB78AC"/>
    <w:rsid w:val="00AB7CC6"/>
    <w:rsid w:val="00AB7DFD"/>
    <w:rsid w:val="00AC0479"/>
    <w:rsid w:val="00AC06BF"/>
    <w:rsid w:val="00AC0825"/>
    <w:rsid w:val="00AC1191"/>
    <w:rsid w:val="00AC1281"/>
    <w:rsid w:val="00AC1500"/>
    <w:rsid w:val="00AC1E4A"/>
    <w:rsid w:val="00AC2D4E"/>
    <w:rsid w:val="00AC2DA4"/>
    <w:rsid w:val="00AC2FDB"/>
    <w:rsid w:val="00AC3084"/>
    <w:rsid w:val="00AC3318"/>
    <w:rsid w:val="00AC3431"/>
    <w:rsid w:val="00AC3657"/>
    <w:rsid w:val="00AC37AD"/>
    <w:rsid w:val="00AC38E9"/>
    <w:rsid w:val="00AC4590"/>
    <w:rsid w:val="00AC45D6"/>
    <w:rsid w:val="00AC4676"/>
    <w:rsid w:val="00AC4864"/>
    <w:rsid w:val="00AC4931"/>
    <w:rsid w:val="00AC4D53"/>
    <w:rsid w:val="00AC4E2E"/>
    <w:rsid w:val="00AC5388"/>
    <w:rsid w:val="00AC568F"/>
    <w:rsid w:val="00AC5A3B"/>
    <w:rsid w:val="00AC61B3"/>
    <w:rsid w:val="00AC63F4"/>
    <w:rsid w:val="00AC6521"/>
    <w:rsid w:val="00AC690A"/>
    <w:rsid w:val="00AC6D0A"/>
    <w:rsid w:val="00AC6F1B"/>
    <w:rsid w:val="00AC7949"/>
    <w:rsid w:val="00AC7C58"/>
    <w:rsid w:val="00AC7F6B"/>
    <w:rsid w:val="00AD07A8"/>
    <w:rsid w:val="00AD12BD"/>
    <w:rsid w:val="00AD163D"/>
    <w:rsid w:val="00AD1AEF"/>
    <w:rsid w:val="00AD1DD2"/>
    <w:rsid w:val="00AD1DFE"/>
    <w:rsid w:val="00AD1F06"/>
    <w:rsid w:val="00AD20A8"/>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696"/>
    <w:rsid w:val="00AD3BEC"/>
    <w:rsid w:val="00AD3EC6"/>
    <w:rsid w:val="00AD423F"/>
    <w:rsid w:val="00AD46B6"/>
    <w:rsid w:val="00AD48F9"/>
    <w:rsid w:val="00AD4B4D"/>
    <w:rsid w:val="00AD4C1E"/>
    <w:rsid w:val="00AD514B"/>
    <w:rsid w:val="00AD58E2"/>
    <w:rsid w:val="00AD5B9B"/>
    <w:rsid w:val="00AD6201"/>
    <w:rsid w:val="00AD6C7F"/>
    <w:rsid w:val="00AD70C9"/>
    <w:rsid w:val="00AD732B"/>
    <w:rsid w:val="00AD7346"/>
    <w:rsid w:val="00AD75A6"/>
    <w:rsid w:val="00AD7927"/>
    <w:rsid w:val="00AD7C32"/>
    <w:rsid w:val="00AD7ECD"/>
    <w:rsid w:val="00AE057F"/>
    <w:rsid w:val="00AE060E"/>
    <w:rsid w:val="00AE0D23"/>
    <w:rsid w:val="00AE0E9E"/>
    <w:rsid w:val="00AE1208"/>
    <w:rsid w:val="00AE1418"/>
    <w:rsid w:val="00AE14B7"/>
    <w:rsid w:val="00AE18D8"/>
    <w:rsid w:val="00AE18E9"/>
    <w:rsid w:val="00AE1985"/>
    <w:rsid w:val="00AE1EFD"/>
    <w:rsid w:val="00AE2205"/>
    <w:rsid w:val="00AE232B"/>
    <w:rsid w:val="00AE2707"/>
    <w:rsid w:val="00AE2BFE"/>
    <w:rsid w:val="00AE3004"/>
    <w:rsid w:val="00AE31B1"/>
    <w:rsid w:val="00AE34CE"/>
    <w:rsid w:val="00AE3853"/>
    <w:rsid w:val="00AE3CE1"/>
    <w:rsid w:val="00AE3EC9"/>
    <w:rsid w:val="00AE40D5"/>
    <w:rsid w:val="00AE4557"/>
    <w:rsid w:val="00AE4A1F"/>
    <w:rsid w:val="00AE4AFC"/>
    <w:rsid w:val="00AE4B5C"/>
    <w:rsid w:val="00AE4C51"/>
    <w:rsid w:val="00AE4C55"/>
    <w:rsid w:val="00AE4F01"/>
    <w:rsid w:val="00AE552C"/>
    <w:rsid w:val="00AE567B"/>
    <w:rsid w:val="00AE5749"/>
    <w:rsid w:val="00AE59D2"/>
    <w:rsid w:val="00AE5E95"/>
    <w:rsid w:val="00AE60E2"/>
    <w:rsid w:val="00AE6433"/>
    <w:rsid w:val="00AE646D"/>
    <w:rsid w:val="00AE6584"/>
    <w:rsid w:val="00AE6707"/>
    <w:rsid w:val="00AE69BD"/>
    <w:rsid w:val="00AE6B4B"/>
    <w:rsid w:val="00AE6D12"/>
    <w:rsid w:val="00AE6EEB"/>
    <w:rsid w:val="00AE6F4C"/>
    <w:rsid w:val="00AE7142"/>
    <w:rsid w:val="00AE723D"/>
    <w:rsid w:val="00AE7992"/>
    <w:rsid w:val="00AE79ED"/>
    <w:rsid w:val="00AF0801"/>
    <w:rsid w:val="00AF1414"/>
    <w:rsid w:val="00AF1B32"/>
    <w:rsid w:val="00AF28B0"/>
    <w:rsid w:val="00AF2DED"/>
    <w:rsid w:val="00AF3C80"/>
    <w:rsid w:val="00AF3C8C"/>
    <w:rsid w:val="00AF41FC"/>
    <w:rsid w:val="00AF457C"/>
    <w:rsid w:val="00AF4648"/>
    <w:rsid w:val="00AF467C"/>
    <w:rsid w:val="00AF4BC1"/>
    <w:rsid w:val="00AF4CC8"/>
    <w:rsid w:val="00AF5021"/>
    <w:rsid w:val="00AF5363"/>
    <w:rsid w:val="00AF5817"/>
    <w:rsid w:val="00AF5F78"/>
    <w:rsid w:val="00AF638D"/>
    <w:rsid w:val="00AF63A9"/>
    <w:rsid w:val="00AF6591"/>
    <w:rsid w:val="00AF66F1"/>
    <w:rsid w:val="00AF6AE3"/>
    <w:rsid w:val="00AF6B0D"/>
    <w:rsid w:val="00AF6B1B"/>
    <w:rsid w:val="00AF7263"/>
    <w:rsid w:val="00AF72C3"/>
    <w:rsid w:val="00AF738A"/>
    <w:rsid w:val="00AF748A"/>
    <w:rsid w:val="00AF7491"/>
    <w:rsid w:val="00AF782D"/>
    <w:rsid w:val="00AF78E3"/>
    <w:rsid w:val="00AF7EF3"/>
    <w:rsid w:val="00AF7F09"/>
    <w:rsid w:val="00AF7FDD"/>
    <w:rsid w:val="00B002BA"/>
    <w:rsid w:val="00B00306"/>
    <w:rsid w:val="00B00858"/>
    <w:rsid w:val="00B00AB2"/>
    <w:rsid w:val="00B00D62"/>
    <w:rsid w:val="00B00D79"/>
    <w:rsid w:val="00B010D3"/>
    <w:rsid w:val="00B010DD"/>
    <w:rsid w:val="00B013AF"/>
    <w:rsid w:val="00B01670"/>
    <w:rsid w:val="00B01A7A"/>
    <w:rsid w:val="00B01CC2"/>
    <w:rsid w:val="00B01DD5"/>
    <w:rsid w:val="00B01F0D"/>
    <w:rsid w:val="00B02014"/>
    <w:rsid w:val="00B0226B"/>
    <w:rsid w:val="00B0226D"/>
    <w:rsid w:val="00B023FC"/>
    <w:rsid w:val="00B02599"/>
    <w:rsid w:val="00B02A4C"/>
    <w:rsid w:val="00B02E11"/>
    <w:rsid w:val="00B03101"/>
    <w:rsid w:val="00B039CE"/>
    <w:rsid w:val="00B03D26"/>
    <w:rsid w:val="00B03E6F"/>
    <w:rsid w:val="00B04D36"/>
    <w:rsid w:val="00B04F11"/>
    <w:rsid w:val="00B054CE"/>
    <w:rsid w:val="00B0560C"/>
    <w:rsid w:val="00B05688"/>
    <w:rsid w:val="00B06102"/>
    <w:rsid w:val="00B06AF4"/>
    <w:rsid w:val="00B06C77"/>
    <w:rsid w:val="00B075EC"/>
    <w:rsid w:val="00B077B1"/>
    <w:rsid w:val="00B07CBE"/>
    <w:rsid w:val="00B07F35"/>
    <w:rsid w:val="00B104A6"/>
    <w:rsid w:val="00B10694"/>
    <w:rsid w:val="00B1093D"/>
    <w:rsid w:val="00B1099E"/>
    <w:rsid w:val="00B10BD1"/>
    <w:rsid w:val="00B10F6D"/>
    <w:rsid w:val="00B111BF"/>
    <w:rsid w:val="00B114C4"/>
    <w:rsid w:val="00B11882"/>
    <w:rsid w:val="00B11BF1"/>
    <w:rsid w:val="00B11D07"/>
    <w:rsid w:val="00B11E29"/>
    <w:rsid w:val="00B12498"/>
    <w:rsid w:val="00B12F78"/>
    <w:rsid w:val="00B13732"/>
    <w:rsid w:val="00B137AD"/>
    <w:rsid w:val="00B137BE"/>
    <w:rsid w:val="00B137D3"/>
    <w:rsid w:val="00B1388A"/>
    <w:rsid w:val="00B13930"/>
    <w:rsid w:val="00B13BE5"/>
    <w:rsid w:val="00B13F1F"/>
    <w:rsid w:val="00B14482"/>
    <w:rsid w:val="00B146A7"/>
    <w:rsid w:val="00B1477C"/>
    <w:rsid w:val="00B147CC"/>
    <w:rsid w:val="00B14B3C"/>
    <w:rsid w:val="00B14DE2"/>
    <w:rsid w:val="00B150B5"/>
    <w:rsid w:val="00B15141"/>
    <w:rsid w:val="00B151C6"/>
    <w:rsid w:val="00B1537F"/>
    <w:rsid w:val="00B15A0F"/>
    <w:rsid w:val="00B16562"/>
    <w:rsid w:val="00B167A6"/>
    <w:rsid w:val="00B16B5F"/>
    <w:rsid w:val="00B1736C"/>
    <w:rsid w:val="00B17744"/>
    <w:rsid w:val="00B17F12"/>
    <w:rsid w:val="00B20057"/>
    <w:rsid w:val="00B20383"/>
    <w:rsid w:val="00B2043A"/>
    <w:rsid w:val="00B20B83"/>
    <w:rsid w:val="00B20E2B"/>
    <w:rsid w:val="00B21016"/>
    <w:rsid w:val="00B215F9"/>
    <w:rsid w:val="00B217E4"/>
    <w:rsid w:val="00B21A49"/>
    <w:rsid w:val="00B21CA7"/>
    <w:rsid w:val="00B21D72"/>
    <w:rsid w:val="00B21D85"/>
    <w:rsid w:val="00B21DF9"/>
    <w:rsid w:val="00B21DFD"/>
    <w:rsid w:val="00B2251A"/>
    <w:rsid w:val="00B233A9"/>
    <w:rsid w:val="00B239CC"/>
    <w:rsid w:val="00B23B16"/>
    <w:rsid w:val="00B23E08"/>
    <w:rsid w:val="00B24799"/>
    <w:rsid w:val="00B247E5"/>
    <w:rsid w:val="00B24D8D"/>
    <w:rsid w:val="00B24DB9"/>
    <w:rsid w:val="00B24F49"/>
    <w:rsid w:val="00B25258"/>
    <w:rsid w:val="00B253EA"/>
    <w:rsid w:val="00B254EC"/>
    <w:rsid w:val="00B2554C"/>
    <w:rsid w:val="00B25585"/>
    <w:rsid w:val="00B25688"/>
    <w:rsid w:val="00B25951"/>
    <w:rsid w:val="00B25A70"/>
    <w:rsid w:val="00B25BD8"/>
    <w:rsid w:val="00B25E1D"/>
    <w:rsid w:val="00B25F0A"/>
    <w:rsid w:val="00B25F9A"/>
    <w:rsid w:val="00B2613A"/>
    <w:rsid w:val="00B269CE"/>
    <w:rsid w:val="00B26A94"/>
    <w:rsid w:val="00B2757B"/>
    <w:rsid w:val="00B27BA9"/>
    <w:rsid w:val="00B27C5E"/>
    <w:rsid w:val="00B27D54"/>
    <w:rsid w:val="00B305C0"/>
    <w:rsid w:val="00B305F9"/>
    <w:rsid w:val="00B31447"/>
    <w:rsid w:val="00B318FF"/>
    <w:rsid w:val="00B31E5F"/>
    <w:rsid w:val="00B32607"/>
    <w:rsid w:val="00B326BE"/>
    <w:rsid w:val="00B32821"/>
    <w:rsid w:val="00B32C98"/>
    <w:rsid w:val="00B32CE3"/>
    <w:rsid w:val="00B3331B"/>
    <w:rsid w:val="00B33595"/>
    <w:rsid w:val="00B335C7"/>
    <w:rsid w:val="00B33808"/>
    <w:rsid w:val="00B3396B"/>
    <w:rsid w:val="00B33AF8"/>
    <w:rsid w:val="00B33F30"/>
    <w:rsid w:val="00B3416B"/>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6B2"/>
    <w:rsid w:val="00B40D73"/>
    <w:rsid w:val="00B411A3"/>
    <w:rsid w:val="00B412CB"/>
    <w:rsid w:val="00B41351"/>
    <w:rsid w:val="00B4155A"/>
    <w:rsid w:val="00B415EF"/>
    <w:rsid w:val="00B41A84"/>
    <w:rsid w:val="00B41B34"/>
    <w:rsid w:val="00B42378"/>
    <w:rsid w:val="00B424F2"/>
    <w:rsid w:val="00B427E4"/>
    <w:rsid w:val="00B42879"/>
    <w:rsid w:val="00B42B9A"/>
    <w:rsid w:val="00B430D3"/>
    <w:rsid w:val="00B432D4"/>
    <w:rsid w:val="00B43458"/>
    <w:rsid w:val="00B43787"/>
    <w:rsid w:val="00B437BD"/>
    <w:rsid w:val="00B4383C"/>
    <w:rsid w:val="00B43985"/>
    <w:rsid w:val="00B439FA"/>
    <w:rsid w:val="00B43B0B"/>
    <w:rsid w:val="00B43D4D"/>
    <w:rsid w:val="00B440CF"/>
    <w:rsid w:val="00B443C5"/>
    <w:rsid w:val="00B4485B"/>
    <w:rsid w:val="00B4500C"/>
    <w:rsid w:val="00B45217"/>
    <w:rsid w:val="00B45385"/>
    <w:rsid w:val="00B458D3"/>
    <w:rsid w:val="00B45A61"/>
    <w:rsid w:val="00B45AAE"/>
    <w:rsid w:val="00B460A0"/>
    <w:rsid w:val="00B461C8"/>
    <w:rsid w:val="00B462D6"/>
    <w:rsid w:val="00B46347"/>
    <w:rsid w:val="00B46BBB"/>
    <w:rsid w:val="00B47036"/>
    <w:rsid w:val="00B474E0"/>
    <w:rsid w:val="00B47784"/>
    <w:rsid w:val="00B4783F"/>
    <w:rsid w:val="00B47CEF"/>
    <w:rsid w:val="00B47E6A"/>
    <w:rsid w:val="00B50445"/>
    <w:rsid w:val="00B504F7"/>
    <w:rsid w:val="00B50D6B"/>
    <w:rsid w:val="00B50E77"/>
    <w:rsid w:val="00B51224"/>
    <w:rsid w:val="00B513F2"/>
    <w:rsid w:val="00B51420"/>
    <w:rsid w:val="00B51526"/>
    <w:rsid w:val="00B51A40"/>
    <w:rsid w:val="00B51CC0"/>
    <w:rsid w:val="00B51E36"/>
    <w:rsid w:val="00B5218A"/>
    <w:rsid w:val="00B521AF"/>
    <w:rsid w:val="00B52559"/>
    <w:rsid w:val="00B52646"/>
    <w:rsid w:val="00B529F2"/>
    <w:rsid w:val="00B52AAD"/>
    <w:rsid w:val="00B52BFC"/>
    <w:rsid w:val="00B52EA6"/>
    <w:rsid w:val="00B52EB3"/>
    <w:rsid w:val="00B530BD"/>
    <w:rsid w:val="00B53C0B"/>
    <w:rsid w:val="00B53ECA"/>
    <w:rsid w:val="00B53EF5"/>
    <w:rsid w:val="00B5428C"/>
    <w:rsid w:val="00B54381"/>
    <w:rsid w:val="00B543E9"/>
    <w:rsid w:val="00B54759"/>
    <w:rsid w:val="00B5475E"/>
    <w:rsid w:val="00B54989"/>
    <w:rsid w:val="00B54DAD"/>
    <w:rsid w:val="00B54F51"/>
    <w:rsid w:val="00B553CF"/>
    <w:rsid w:val="00B55517"/>
    <w:rsid w:val="00B555B8"/>
    <w:rsid w:val="00B55ACA"/>
    <w:rsid w:val="00B5612F"/>
    <w:rsid w:val="00B566E0"/>
    <w:rsid w:val="00B5685D"/>
    <w:rsid w:val="00B5729E"/>
    <w:rsid w:val="00B57861"/>
    <w:rsid w:val="00B60325"/>
    <w:rsid w:val="00B60567"/>
    <w:rsid w:val="00B60605"/>
    <w:rsid w:val="00B607AC"/>
    <w:rsid w:val="00B607B8"/>
    <w:rsid w:val="00B60DF7"/>
    <w:rsid w:val="00B60E6E"/>
    <w:rsid w:val="00B60F04"/>
    <w:rsid w:val="00B6138D"/>
    <w:rsid w:val="00B6158B"/>
    <w:rsid w:val="00B6184F"/>
    <w:rsid w:val="00B619AF"/>
    <w:rsid w:val="00B61B85"/>
    <w:rsid w:val="00B61CFF"/>
    <w:rsid w:val="00B61F53"/>
    <w:rsid w:val="00B61F70"/>
    <w:rsid w:val="00B622C7"/>
    <w:rsid w:val="00B62303"/>
    <w:rsid w:val="00B6237B"/>
    <w:rsid w:val="00B624C5"/>
    <w:rsid w:val="00B62A18"/>
    <w:rsid w:val="00B63056"/>
    <w:rsid w:val="00B6305A"/>
    <w:rsid w:val="00B634C4"/>
    <w:rsid w:val="00B63870"/>
    <w:rsid w:val="00B640AB"/>
    <w:rsid w:val="00B64398"/>
    <w:rsid w:val="00B64484"/>
    <w:rsid w:val="00B645EE"/>
    <w:rsid w:val="00B645F8"/>
    <w:rsid w:val="00B646A6"/>
    <w:rsid w:val="00B64995"/>
    <w:rsid w:val="00B652B0"/>
    <w:rsid w:val="00B657B5"/>
    <w:rsid w:val="00B65D1C"/>
    <w:rsid w:val="00B65EE4"/>
    <w:rsid w:val="00B66118"/>
    <w:rsid w:val="00B664EC"/>
    <w:rsid w:val="00B66758"/>
    <w:rsid w:val="00B66801"/>
    <w:rsid w:val="00B66C83"/>
    <w:rsid w:val="00B66FF7"/>
    <w:rsid w:val="00B675E5"/>
    <w:rsid w:val="00B678AA"/>
    <w:rsid w:val="00B6796C"/>
    <w:rsid w:val="00B67B2B"/>
    <w:rsid w:val="00B67CDB"/>
    <w:rsid w:val="00B67D7F"/>
    <w:rsid w:val="00B70333"/>
    <w:rsid w:val="00B703CE"/>
    <w:rsid w:val="00B70470"/>
    <w:rsid w:val="00B70699"/>
    <w:rsid w:val="00B707D8"/>
    <w:rsid w:val="00B70A49"/>
    <w:rsid w:val="00B70C41"/>
    <w:rsid w:val="00B70EDB"/>
    <w:rsid w:val="00B713B9"/>
    <w:rsid w:val="00B71796"/>
    <w:rsid w:val="00B71A24"/>
    <w:rsid w:val="00B71A5D"/>
    <w:rsid w:val="00B71E26"/>
    <w:rsid w:val="00B72184"/>
    <w:rsid w:val="00B7273B"/>
    <w:rsid w:val="00B727B8"/>
    <w:rsid w:val="00B7291D"/>
    <w:rsid w:val="00B73259"/>
    <w:rsid w:val="00B73453"/>
    <w:rsid w:val="00B737B7"/>
    <w:rsid w:val="00B737C7"/>
    <w:rsid w:val="00B73B30"/>
    <w:rsid w:val="00B74012"/>
    <w:rsid w:val="00B740B0"/>
    <w:rsid w:val="00B741DB"/>
    <w:rsid w:val="00B74570"/>
    <w:rsid w:val="00B74572"/>
    <w:rsid w:val="00B74A0D"/>
    <w:rsid w:val="00B74EC0"/>
    <w:rsid w:val="00B7550E"/>
    <w:rsid w:val="00B75667"/>
    <w:rsid w:val="00B758C6"/>
    <w:rsid w:val="00B75D83"/>
    <w:rsid w:val="00B75ED2"/>
    <w:rsid w:val="00B76727"/>
    <w:rsid w:val="00B76CD5"/>
    <w:rsid w:val="00B77062"/>
    <w:rsid w:val="00B7709F"/>
    <w:rsid w:val="00B77184"/>
    <w:rsid w:val="00B774CC"/>
    <w:rsid w:val="00B77632"/>
    <w:rsid w:val="00B776BE"/>
    <w:rsid w:val="00B77D8A"/>
    <w:rsid w:val="00B8053A"/>
    <w:rsid w:val="00B8053B"/>
    <w:rsid w:val="00B80795"/>
    <w:rsid w:val="00B80F5B"/>
    <w:rsid w:val="00B811F0"/>
    <w:rsid w:val="00B812E8"/>
    <w:rsid w:val="00B81578"/>
    <w:rsid w:val="00B81684"/>
    <w:rsid w:val="00B817F4"/>
    <w:rsid w:val="00B8197D"/>
    <w:rsid w:val="00B8206A"/>
    <w:rsid w:val="00B820A7"/>
    <w:rsid w:val="00B820E6"/>
    <w:rsid w:val="00B821AB"/>
    <w:rsid w:val="00B82519"/>
    <w:rsid w:val="00B82942"/>
    <w:rsid w:val="00B82ED6"/>
    <w:rsid w:val="00B830F7"/>
    <w:rsid w:val="00B8321E"/>
    <w:rsid w:val="00B83414"/>
    <w:rsid w:val="00B834DF"/>
    <w:rsid w:val="00B834E1"/>
    <w:rsid w:val="00B837AF"/>
    <w:rsid w:val="00B83874"/>
    <w:rsid w:val="00B83AC3"/>
    <w:rsid w:val="00B83C98"/>
    <w:rsid w:val="00B83D8E"/>
    <w:rsid w:val="00B83DF6"/>
    <w:rsid w:val="00B8408E"/>
    <w:rsid w:val="00B84920"/>
    <w:rsid w:val="00B84BE8"/>
    <w:rsid w:val="00B850AB"/>
    <w:rsid w:val="00B85129"/>
    <w:rsid w:val="00B859FB"/>
    <w:rsid w:val="00B85AB1"/>
    <w:rsid w:val="00B85E03"/>
    <w:rsid w:val="00B85F67"/>
    <w:rsid w:val="00B86557"/>
    <w:rsid w:val="00B86734"/>
    <w:rsid w:val="00B868EB"/>
    <w:rsid w:val="00B8692C"/>
    <w:rsid w:val="00B86BDC"/>
    <w:rsid w:val="00B86CD4"/>
    <w:rsid w:val="00B8706E"/>
    <w:rsid w:val="00B87143"/>
    <w:rsid w:val="00B87211"/>
    <w:rsid w:val="00B872BD"/>
    <w:rsid w:val="00B874FB"/>
    <w:rsid w:val="00B8769E"/>
    <w:rsid w:val="00B876A0"/>
    <w:rsid w:val="00B87E3D"/>
    <w:rsid w:val="00B90184"/>
    <w:rsid w:val="00B90516"/>
    <w:rsid w:val="00B905D9"/>
    <w:rsid w:val="00B907C3"/>
    <w:rsid w:val="00B90B65"/>
    <w:rsid w:val="00B90DC8"/>
    <w:rsid w:val="00B911A5"/>
    <w:rsid w:val="00B91356"/>
    <w:rsid w:val="00B917B0"/>
    <w:rsid w:val="00B91B0C"/>
    <w:rsid w:val="00B91E0F"/>
    <w:rsid w:val="00B926E0"/>
    <w:rsid w:val="00B928B6"/>
    <w:rsid w:val="00B92A14"/>
    <w:rsid w:val="00B92C15"/>
    <w:rsid w:val="00B93042"/>
    <w:rsid w:val="00B93B55"/>
    <w:rsid w:val="00B93C36"/>
    <w:rsid w:val="00B94054"/>
    <w:rsid w:val="00B94253"/>
    <w:rsid w:val="00B9436E"/>
    <w:rsid w:val="00B94A60"/>
    <w:rsid w:val="00B95056"/>
    <w:rsid w:val="00B950E8"/>
    <w:rsid w:val="00B95215"/>
    <w:rsid w:val="00B95242"/>
    <w:rsid w:val="00B954FC"/>
    <w:rsid w:val="00B95A04"/>
    <w:rsid w:val="00B95C49"/>
    <w:rsid w:val="00B95EEF"/>
    <w:rsid w:val="00B96228"/>
    <w:rsid w:val="00B96313"/>
    <w:rsid w:val="00B964F7"/>
    <w:rsid w:val="00B96A58"/>
    <w:rsid w:val="00B96ABF"/>
    <w:rsid w:val="00B96CBF"/>
    <w:rsid w:val="00B96CF0"/>
    <w:rsid w:val="00B96DA2"/>
    <w:rsid w:val="00B96EBF"/>
    <w:rsid w:val="00B977E6"/>
    <w:rsid w:val="00B97B85"/>
    <w:rsid w:val="00BA0512"/>
    <w:rsid w:val="00BA067F"/>
    <w:rsid w:val="00BA0827"/>
    <w:rsid w:val="00BA0864"/>
    <w:rsid w:val="00BA0B66"/>
    <w:rsid w:val="00BA0EBA"/>
    <w:rsid w:val="00BA1212"/>
    <w:rsid w:val="00BA1334"/>
    <w:rsid w:val="00BA13E0"/>
    <w:rsid w:val="00BA17C4"/>
    <w:rsid w:val="00BA1BCA"/>
    <w:rsid w:val="00BA1C20"/>
    <w:rsid w:val="00BA1E0C"/>
    <w:rsid w:val="00BA270E"/>
    <w:rsid w:val="00BA2729"/>
    <w:rsid w:val="00BA283C"/>
    <w:rsid w:val="00BA2AEB"/>
    <w:rsid w:val="00BA2DED"/>
    <w:rsid w:val="00BA2E29"/>
    <w:rsid w:val="00BA2E62"/>
    <w:rsid w:val="00BA3129"/>
    <w:rsid w:val="00BA36B7"/>
    <w:rsid w:val="00BA36D5"/>
    <w:rsid w:val="00BA3909"/>
    <w:rsid w:val="00BA3974"/>
    <w:rsid w:val="00BA3CC9"/>
    <w:rsid w:val="00BA3F29"/>
    <w:rsid w:val="00BA40BE"/>
    <w:rsid w:val="00BA43B4"/>
    <w:rsid w:val="00BA48E0"/>
    <w:rsid w:val="00BA4C24"/>
    <w:rsid w:val="00BA4E10"/>
    <w:rsid w:val="00BA4E68"/>
    <w:rsid w:val="00BA5346"/>
    <w:rsid w:val="00BA54FB"/>
    <w:rsid w:val="00BA57E9"/>
    <w:rsid w:val="00BA580D"/>
    <w:rsid w:val="00BA5974"/>
    <w:rsid w:val="00BA5B1B"/>
    <w:rsid w:val="00BA5C97"/>
    <w:rsid w:val="00BA5EFB"/>
    <w:rsid w:val="00BA6282"/>
    <w:rsid w:val="00BA659A"/>
    <w:rsid w:val="00BA68C1"/>
    <w:rsid w:val="00BA6955"/>
    <w:rsid w:val="00BA6B9B"/>
    <w:rsid w:val="00BA6C07"/>
    <w:rsid w:val="00BA6CFD"/>
    <w:rsid w:val="00BA720E"/>
    <w:rsid w:val="00BA7272"/>
    <w:rsid w:val="00BA7423"/>
    <w:rsid w:val="00BA7541"/>
    <w:rsid w:val="00BA758B"/>
    <w:rsid w:val="00BA75BA"/>
    <w:rsid w:val="00BA7688"/>
    <w:rsid w:val="00BA79DC"/>
    <w:rsid w:val="00BA7BE9"/>
    <w:rsid w:val="00BA7EB0"/>
    <w:rsid w:val="00BB0528"/>
    <w:rsid w:val="00BB070E"/>
    <w:rsid w:val="00BB0B36"/>
    <w:rsid w:val="00BB0B3E"/>
    <w:rsid w:val="00BB0D75"/>
    <w:rsid w:val="00BB0FE6"/>
    <w:rsid w:val="00BB1211"/>
    <w:rsid w:val="00BB1393"/>
    <w:rsid w:val="00BB14FA"/>
    <w:rsid w:val="00BB1966"/>
    <w:rsid w:val="00BB1B24"/>
    <w:rsid w:val="00BB1C4F"/>
    <w:rsid w:val="00BB1D50"/>
    <w:rsid w:val="00BB225D"/>
    <w:rsid w:val="00BB2362"/>
    <w:rsid w:val="00BB237B"/>
    <w:rsid w:val="00BB2649"/>
    <w:rsid w:val="00BB3355"/>
    <w:rsid w:val="00BB365A"/>
    <w:rsid w:val="00BB3F4C"/>
    <w:rsid w:val="00BB3F8F"/>
    <w:rsid w:val="00BB3FE9"/>
    <w:rsid w:val="00BB424D"/>
    <w:rsid w:val="00BB4A42"/>
    <w:rsid w:val="00BB4D0D"/>
    <w:rsid w:val="00BB50E4"/>
    <w:rsid w:val="00BB5321"/>
    <w:rsid w:val="00BB53DB"/>
    <w:rsid w:val="00BB56F2"/>
    <w:rsid w:val="00BB56F3"/>
    <w:rsid w:val="00BB5A70"/>
    <w:rsid w:val="00BB5DD1"/>
    <w:rsid w:val="00BB6037"/>
    <w:rsid w:val="00BB61DC"/>
    <w:rsid w:val="00BB62A9"/>
    <w:rsid w:val="00BB6431"/>
    <w:rsid w:val="00BB6472"/>
    <w:rsid w:val="00BB6659"/>
    <w:rsid w:val="00BB6C81"/>
    <w:rsid w:val="00BB6DFB"/>
    <w:rsid w:val="00BB6F25"/>
    <w:rsid w:val="00BB71EC"/>
    <w:rsid w:val="00BB723D"/>
    <w:rsid w:val="00BB724B"/>
    <w:rsid w:val="00BB7634"/>
    <w:rsid w:val="00BC0854"/>
    <w:rsid w:val="00BC16BF"/>
    <w:rsid w:val="00BC17EF"/>
    <w:rsid w:val="00BC1A03"/>
    <w:rsid w:val="00BC1A99"/>
    <w:rsid w:val="00BC1EF1"/>
    <w:rsid w:val="00BC201A"/>
    <w:rsid w:val="00BC26F7"/>
    <w:rsid w:val="00BC2BC7"/>
    <w:rsid w:val="00BC2F45"/>
    <w:rsid w:val="00BC2FFC"/>
    <w:rsid w:val="00BC321B"/>
    <w:rsid w:val="00BC344E"/>
    <w:rsid w:val="00BC35C2"/>
    <w:rsid w:val="00BC36A6"/>
    <w:rsid w:val="00BC38B8"/>
    <w:rsid w:val="00BC3AF2"/>
    <w:rsid w:val="00BC3CF8"/>
    <w:rsid w:val="00BC3FE8"/>
    <w:rsid w:val="00BC40DE"/>
    <w:rsid w:val="00BC499E"/>
    <w:rsid w:val="00BC5CE2"/>
    <w:rsid w:val="00BC5E23"/>
    <w:rsid w:val="00BC5E7C"/>
    <w:rsid w:val="00BC61BD"/>
    <w:rsid w:val="00BC63CC"/>
    <w:rsid w:val="00BC68C0"/>
    <w:rsid w:val="00BC6DE3"/>
    <w:rsid w:val="00BC6F82"/>
    <w:rsid w:val="00BC70D5"/>
    <w:rsid w:val="00BC7133"/>
    <w:rsid w:val="00BC71C5"/>
    <w:rsid w:val="00BC7659"/>
    <w:rsid w:val="00BC77C9"/>
    <w:rsid w:val="00BC783B"/>
    <w:rsid w:val="00BC7A42"/>
    <w:rsid w:val="00BC7AFE"/>
    <w:rsid w:val="00BD003A"/>
    <w:rsid w:val="00BD013E"/>
    <w:rsid w:val="00BD0238"/>
    <w:rsid w:val="00BD03B7"/>
    <w:rsid w:val="00BD082C"/>
    <w:rsid w:val="00BD0FC4"/>
    <w:rsid w:val="00BD140B"/>
    <w:rsid w:val="00BD1624"/>
    <w:rsid w:val="00BD238C"/>
    <w:rsid w:val="00BD267C"/>
    <w:rsid w:val="00BD2A08"/>
    <w:rsid w:val="00BD2CD9"/>
    <w:rsid w:val="00BD2F55"/>
    <w:rsid w:val="00BD3147"/>
    <w:rsid w:val="00BD3837"/>
    <w:rsid w:val="00BD386B"/>
    <w:rsid w:val="00BD39CD"/>
    <w:rsid w:val="00BD3B1F"/>
    <w:rsid w:val="00BD3C69"/>
    <w:rsid w:val="00BD3C9C"/>
    <w:rsid w:val="00BD3D7A"/>
    <w:rsid w:val="00BD4235"/>
    <w:rsid w:val="00BD45AD"/>
    <w:rsid w:val="00BD4EFD"/>
    <w:rsid w:val="00BD5A26"/>
    <w:rsid w:val="00BD5B4D"/>
    <w:rsid w:val="00BD5CD4"/>
    <w:rsid w:val="00BD5FA4"/>
    <w:rsid w:val="00BD6509"/>
    <w:rsid w:val="00BD664F"/>
    <w:rsid w:val="00BD689C"/>
    <w:rsid w:val="00BD6A22"/>
    <w:rsid w:val="00BD6D88"/>
    <w:rsid w:val="00BD72C8"/>
    <w:rsid w:val="00BD7A82"/>
    <w:rsid w:val="00BD7F9E"/>
    <w:rsid w:val="00BD7FD9"/>
    <w:rsid w:val="00BE072F"/>
    <w:rsid w:val="00BE0C10"/>
    <w:rsid w:val="00BE0C16"/>
    <w:rsid w:val="00BE0D60"/>
    <w:rsid w:val="00BE0FCB"/>
    <w:rsid w:val="00BE1382"/>
    <w:rsid w:val="00BE13B8"/>
    <w:rsid w:val="00BE16C6"/>
    <w:rsid w:val="00BE1959"/>
    <w:rsid w:val="00BE197A"/>
    <w:rsid w:val="00BE1A06"/>
    <w:rsid w:val="00BE1CE8"/>
    <w:rsid w:val="00BE2404"/>
    <w:rsid w:val="00BE2412"/>
    <w:rsid w:val="00BE269D"/>
    <w:rsid w:val="00BE28FE"/>
    <w:rsid w:val="00BE2B2C"/>
    <w:rsid w:val="00BE312F"/>
    <w:rsid w:val="00BE3CDB"/>
    <w:rsid w:val="00BE3E52"/>
    <w:rsid w:val="00BE3EA0"/>
    <w:rsid w:val="00BE403F"/>
    <w:rsid w:val="00BE44DA"/>
    <w:rsid w:val="00BE4593"/>
    <w:rsid w:val="00BE475F"/>
    <w:rsid w:val="00BE49CE"/>
    <w:rsid w:val="00BE4CE5"/>
    <w:rsid w:val="00BE5164"/>
    <w:rsid w:val="00BE5519"/>
    <w:rsid w:val="00BE57B1"/>
    <w:rsid w:val="00BE5813"/>
    <w:rsid w:val="00BE60DC"/>
    <w:rsid w:val="00BE6149"/>
    <w:rsid w:val="00BE6505"/>
    <w:rsid w:val="00BE65B3"/>
    <w:rsid w:val="00BE689B"/>
    <w:rsid w:val="00BE6985"/>
    <w:rsid w:val="00BE6D82"/>
    <w:rsid w:val="00BE72B2"/>
    <w:rsid w:val="00BE791D"/>
    <w:rsid w:val="00BE7B27"/>
    <w:rsid w:val="00BF0058"/>
    <w:rsid w:val="00BF00A5"/>
    <w:rsid w:val="00BF02E6"/>
    <w:rsid w:val="00BF08B0"/>
    <w:rsid w:val="00BF0CEB"/>
    <w:rsid w:val="00BF0F15"/>
    <w:rsid w:val="00BF10D2"/>
    <w:rsid w:val="00BF120B"/>
    <w:rsid w:val="00BF12B0"/>
    <w:rsid w:val="00BF1309"/>
    <w:rsid w:val="00BF14F6"/>
    <w:rsid w:val="00BF16CD"/>
    <w:rsid w:val="00BF1A29"/>
    <w:rsid w:val="00BF1EC9"/>
    <w:rsid w:val="00BF204A"/>
    <w:rsid w:val="00BF21AD"/>
    <w:rsid w:val="00BF220D"/>
    <w:rsid w:val="00BF2334"/>
    <w:rsid w:val="00BF2372"/>
    <w:rsid w:val="00BF2817"/>
    <w:rsid w:val="00BF2959"/>
    <w:rsid w:val="00BF314F"/>
    <w:rsid w:val="00BF31CB"/>
    <w:rsid w:val="00BF3239"/>
    <w:rsid w:val="00BF3268"/>
    <w:rsid w:val="00BF3807"/>
    <w:rsid w:val="00BF3883"/>
    <w:rsid w:val="00BF3BCB"/>
    <w:rsid w:val="00BF3C10"/>
    <w:rsid w:val="00BF3E35"/>
    <w:rsid w:val="00BF3FFA"/>
    <w:rsid w:val="00BF43E6"/>
    <w:rsid w:val="00BF46F1"/>
    <w:rsid w:val="00BF47F8"/>
    <w:rsid w:val="00BF493C"/>
    <w:rsid w:val="00BF4B69"/>
    <w:rsid w:val="00BF56A8"/>
    <w:rsid w:val="00BF5809"/>
    <w:rsid w:val="00BF5F01"/>
    <w:rsid w:val="00BF60E3"/>
    <w:rsid w:val="00BF6657"/>
    <w:rsid w:val="00BF6C19"/>
    <w:rsid w:val="00BF6CCE"/>
    <w:rsid w:val="00BF6FBF"/>
    <w:rsid w:val="00BF708D"/>
    <w:rsid w:val="00BF70A1"/>
    <w:rsid w:val="00BF70F8"/>
    <w:rsid w:val="00BF739A"/>
    <w:rsid w:val="00BF7B97"/>
    <w:rsid w:val="00BF7C67"/>
    <w:rsid w:val="00BF7D39"/>
    <w:rsid w:val="00BF7D43"/>
    <w:rsid w:val="00BF7E33"/>
    <w:rsid w:val="00C0009E"/>
    <w:rsid w:val="00C00CFA"/>
    <w:rsid w:val="00C00F1A"/>
    <w:rsid w:val="00C010F5"/>
    <w:rsid w:val="00C01305"/>
    <w:rsid w:val="00C0150C"/>
    <w:rsid w:val="00C01835"/>
    <w:rsid w:val="00C01A76"/>
    <w:rsid w:val="00C02192"/>
    <w:rsid w:val="00C023FA"/>
    <w:rsid w:val="00C02B03"/>
    <w:rsid w:val="00C02B71"/>
    <w:rsid w:val="00C02CDE"/>
    <w:rsid w:val="00C0350D"/>
    <w:rsid w:val="00C0361B"/>
    <w:rsid w:val="00C039B6"/>
    <w:rsid w:val="00C03B7B"/>
    <w:rsid w:val="00C03D5C"/>
    <w:rsid w:val="00C04085"/>
    <w:rsid w:val="00C04591"/>
    <w:rsid w:val="00C04838"/>
    <w:rsid w:val="00C04B83"/>
    <w:rsid w:val="00C04F5D"/>
    <w:rsid w:val="00C057E0"/>
    <w:rsid w:val="00C05863"/>
    <w:rsid w:val="00C05AA9"/>
    <w:rsid w:val="00C05C20"/>
    <w:rsid w:val="00C06066"/>
    <w:rsid w:val="00C060B4"/>
    <w:rsid w:val="00C0648A"/>
    <w:rsid w:val="00C06690"/>
    <w:rsid w:val="00C067A4"/>
    <w:rsid w:val="00C06BE9"/>
    <w:rsid w:val="00C07141"/>
    <w:rsid w:val="00C071C6"/>
    <w:rsid w:val="00C07A6C"/>
    <w:rsid w:val="00C07AD3"/>
    <w:rsid w:val="00C07AE3"/>
    <w:rsid w:val="00C07AE4"/>
    <w:rsid w:val="00C07C81"/>
    <w:rsid w:val="00C07D3E"/>
    <w:rsid w:val="00C1013B"/>
    <w:rsid w:val="00C102EE"/>
    <w:rsid w:val="00C10599"/>
    <w:rsid w:val="00C106DF"/>
    <w:rsid w:val="00C10857"/>
    <w:rsid w:val="00C1114F"/>
    <w:rsid w:val="00C11183"/>
    <w:rsid w:val="00C11197"/>
    <w:rsid w:val="00C112CE"/>
    <w:rsid w:val="00C11C33"/>
    <w:rsid w:val="00C11C73"/>
    <w:rsid w:val="00C11FE5"/>
    <w:rsid w:val="00C11FF6"/>
    <w:rsid w:val="00C1279D"/>
    <w:rsid w:val="00C1286D"/>
    <w:rsid w:val="00C12E4C"/>
    <w:rsid w:val="00C12EB5"/>
    <w:rsid w:val="00C134A1"/>
    <w:rsid w:val="00C13504"/>
    <w:rsid w:val="00C1350E"/>
    <w:rsid w:val="00C13C8A"/>
    <w:rsid w:val="00C13F22"/>
    <w:rsid w:val="00C13F33"/>
    <w:rsid w:val="00C140FE"/>
    <w:rsid w:val="00C14C0C"/>
    <w:rsid w:val="00C15135"/>
    <w:rsid w:val="00C159ED"/>
    <w:rsid w:val="00C15EB2"/>
    <w:rsid w:val="00C15FFF"/>
    <w:rsid w:val="00C1662C"/>
    <w:rsid w:val="00C16B41"/>
    <w:rsid w:val="00C16D4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11"/>
    <w:rsid w:val="00C210D4"/>
    <w:rsid w:val="00C21141"/>
    <w:rsid w:val="00C212C6"/>
    <w:rsid w:val="00C21B1D"/>
    <w:rsid w:val="00C21E9D"/>
    <w:rsid w:val="00C222CF"/>
    <w:rsid w:val="00C223DE"/>
    <w:rsid w:val="00C228A0"/>
    <w:rsid w:val="00C22FAD"/>
    <w:rsid w:val="00C232DD"/>
    <w:rsid w:val="00C236B4"/>
    <w:rsid w:val="00C236CC"/>
    <w:rsid w:val="00C2423A"/>
    <w:rsid w:val="00C243D1"/>
    <w:rsid w:val="00C24CA2"/>
    <w:rsid w:val="00C24EE5"/>
    <w:rsid w:val="00C24F74"/>
    <w:rsid w:val="00C250CF"/>
    <w:rsid w:val="00C2544D"/>
    <w:rsid w:val="00C254EB"/>
    <w:rsid w:val="00C255D5"/>
    <w:rsid w:val="00C25723"/>
    <w:rsid w:val="00C2583B"/>
    <w:rsid w:val="00C25D3A"/>
    <w:rsid w:val="00C263AE"/>
    <w:rsid w:val="00C26871"/>
    <w:rsid w:val="00C2695A"/>
    <w:rsid w:val="00C26C9D"/>
    <w:rsid w:val="00C26CB2"/>
    <w:rsid w:val="00C26DE9"/>
    <w:rsid w:val="00C274BE"/>
    <w:rsid w:val="00C30694"/>
    <w:rsid w:val="00C307FA"/>
    <w:rsid w:val="00C30D3F"/>
    <w:rsid w:val="00C30DAA"/>
    <w:rsid w:val="00C30F1F"/>
    <w:rsid w:val="00C30FB5"/>
    <w:rsid w:val="00C30FB7"/>
    <w:rsid w:val="00C31089"/>
    <w:rsid w:val="00C31237"/>
    <w:rsid w:val="00C314DF"/>
    <w:rsid w:val="00C3175A"/>
    <w:rsid w:val="00C319A2"/>
    <w:rsid w:val="00C31D47"/>
    <w:rsid w:val="00C3208A"/>
    <w:rsid w:val="00C32417"/>
    <w:rsid w:val="00C32A9C"/>
    <w:rsid w:val="00C32BB7"/>
    <w:rsid w:val="00C332B7"/>
    <w:rsid w:val="00C33373"/>
    <w:rsid w:val="00C339DE"/>
    <w:rsid w:val="00C33AA7"/>
    <w:rsid w:val="00C33DCE"/>
    <w:rsid w:val="00C33EB1"/>
    <w:rsid w:val="00C3430B"/>
    <w:rsid w:val="00C3463A"/>
    <w:rsid w:val="00C346BB"/>
    <w:rsid w:val="00C346C1"/>
    <w:rsid w:val="00C3488A"/>
    <w:rsid w:val="00C34BE3"/>
    <w:rsid w:val="00C34C05"/>
    <w:rsid w:val="00C34DD9"/>
    <w:rsid w:val="00C354D1"/>
    <w:rsid w:val="00C3566B"/>
    <w:rsid w:val="00C35A42"/>
    <w:rsid w:val="00C35B23"/>
    <w:rsid w:val="00C35D4F"/>
    <w:rsid w:val="00C3661D"/>
    <w:rsid w:val="00C36AFD"/>
    <w:rsid w:val="00C36DAD"/>
    <w:rsid w:val="00C37050"/>
    <w:rsid w:val="00C373E4"/>
    <w:rsid w:val="00C37493"/>
    <w:rsid w:val="00C37F07"/>
    <w:rsid w:val="00C37F85"/>
    <w:rsid w:val="00C37F8D"/>
    <w:rsid w:val="00C40075"/>
    <w:rsid w:val="00C4018E"/>
    <w:rsid w:val="00C40447"/>
    <w:rsid w:val="00C4044A"/>
    <w:rsid w:val="00C404D5"/>
    <w:rsid w:val="00C40B7D"/>
    <w:rsid w:val="00C40C43"/>
    <w:rsid w:val="00C40E34"/>
    <w:rsid w:val="00C41270"/>
    <w:rsid w:val="00C413FE"/>
    <w:rsid w:val="00C4142E"/>
    <w:rsid w:val="00C41634"/>
    <w:rsid w:val="00C41C62"/>
    <w:rsid w:val="00C42130"/>
    <w:rsid w:val="00C4214B"/>
    <w:rsid w:val="00C4269A"/>
    <w:rsid w:val="00C42784"/>
    <w:rsid w:val="00C429E1"/>
    <w:rsid w:val="00C439C5"/>
    <w:rsid w:val="00C439F0"/>
    <w:rsid w:val="00C43CE7"/>
    <w:rsid w:val="00C44067"/>
    <w:rsid w:val="00C4416E"/>
    <w:rsid w:val="00C44189"/>
    <w:rsid w:val="00C44401"/>
    <w:rsid w:val="00C4451B"/>
    <w:rsid w:val="00C4464F"/>
    <w:rsid w:val="00C447FB"/>
    <w:rsid w:val="00C44ADA"/>
    <w:rsid w:val="00C45A9C"/>
    <w:rsid w:val="00C45B3D"/>
    <w:rsid w:val="00C45B5E"/>
    <w:rsid w:val="00C466A6"/>
    <w:rsid w:val="00C466F1"/>
    <w:rsid w:val="00C46B1B"/>
    <w:rsid w:val="00C46B53"/>
    <w:rsid w:val="00C470AA"/>
    <w:rsid w:val="00C472D0"/>
    <w:rsid w:val="00C4740A"/>
    <w:rsid w:val="00C47838"/>
    <w:rsid w:val="00C47AE8"/>
    <w:rsid w:val="00C47B28"/>
    <w:rsid w:val="00C47FC9"/>
    <w:rsid w:val="00C508B7"/>
    <w:rsid w:val="00C51D11"/>
    <w:rsid w:val="00C51EBD"/>
    <w:rsid w:val="00C5212B"/>
    <w:rsid w:val="00C5257E"/>
    <w:rsid w:val="00C52A41"/>
    <w:rsid w:val="00C52A73"/>
    <w:rsid w:val="00C531B4"/>
    <w:rsid w:val="00C532F9"/>
    <w:rsid w:val="00C53D3B"/>
    <w:rsid w:val="00C53E22"/>
    <w:rsid w:val="00C53F6E"/>
    <w:rsid w:val="00C542FD"/>
    <w:rsid w:val="00C5430E"/>
    <w:rsid w:val="00C54536"/>
    <w:rsid w:val="00C54C62"/>
    <w:rsid w:val="00C55ADC"/>
    <w:rsid w:val="00C55CE2"/>
    <w:rsid w:val="00C5638E"/>
    <w:rsid w:val="00C568F3"/>
    <w:rsid w:val="00C56918"/>
    <w:rsid w:val="00C569CA"/>
    <w:rsid w:val="00C56C48"/>
    <w:rsid w:val="00C5707E"/>
    <w:rsid w:val="00C57543"/>
    <w:rsid w:val="00C57A4B"/>
    <w:rsid w:val="00C57CC6"/>
    <w:rsid w:val="00C60002"/>
    <w:rsid w:val="00C601EB"/>
    <w:rsid w:val="00C60EC1"/>
    <w:rsid w:val="00C60FFC"/>
    <w:rsid w:val="00C6119C"/>
    <w:rsid w:val="00C618A4"/>
    <w:rsid w:val="00C61B02"/>
    <w:rsid w:val="00C61FD6"/>
    <w:rsid w:val="00C62027"/>
    <w:rsid w:val="00C62163"/>
    <w:rsid w:val="00C62997"/>
    <w:rsid w:val="00C62BE7"/>
    <w:rsid w:val="00C62C31"/>
    <w:rsid w:val="00C62FB5"/>
    <w:rsid w:val="00C633AB"/>
    <w:rsid w:val="00C6343A"/>
    <w:rsid w:val="00C63607"/>
    <w:rsid w:val="00C63B35"/>
    <w:rsid w:val="00C63CDC"/>
    <w:rsid w:val="00C63EA3"/>
    <w:rsid w:val="00C6419F"/>
    <w:rsid w:val="00C64376"/>
    <w:rsid w:val="00C64626"/>
    <w:rsid w:val="00C64683"/>
    <w:rsid w:val="00C64849"/>
    <w:rsid w:val="00C64EDC"/>
    <w:rsid w:val="00C65330"/>
    <w:rsid w:val="00C656EC"/>
    <w:rsid w:val="00C65C31"/>
    <w:rsid w:val="00C65D24"/>
    <w:rsid w:val="00C65DD7"/>
    <w:rsid w:val="00C65F58"/>
    <w:rsid w:val="00C65F67"/>
    <w:rsid w:val="00C66571"/>
    <w:rsid w:val="00C666DB"/>
    <w:rsid w:val="00C667F6"/>
    <w:rsid w:val="00C66A25"/>
    <w:rsid w:val="00C66AC7"/>
    <w:rsid w:val="00C66B89"/>
    <w:rsid w:val="00C66C34"/>
    <w:rsid w:val="00C67112"/>
    <w:rsid w:val="00C67231"/>
    <w:rsid w:val="00C70093"/>
    <w:rsid w:val="00C7040D"/>
    <w:rsid w:val="00C70B8C"/>
    <w:rsid w:val="00C71468"/>
    <w:rsid w:val="00C7238B"/>
    <w:rsid w:val="00C723AF"/>
    <w:rsid w:val="00C723F3"/>
    <w:rsid w:val="00C72953"/>
    <w:rsid w:val="00C72EF5"/>
    <w:rsid w:val="00C72FD0"/>
    <w:rsid w:val="00C732C5"/>
    <w:rsid w:val="00C7357D"/>
    <w:rsid w:val="00C73F77"/>
    <w:rsid w:val="00C7408E"/>
    <w:rsid w:val="00C740FD"/>
    <w:rsid w:val="00C74157"/>
    <w:rsid w:val="00C74326"/>
    <w:rsid w:val="00C7448E"/>
    <w:rsid w:val="00C748E2"/>
    <w:rsid w:val="00C749D6"/>
    <w:rsid w:val="00C75004"/>
    <w:rsid w:val="00C7542A"/>
    <w:rsid w:val="00C755E8"/>
    <w:rsid w:val="00C757C7"/>
    <w:rsid w:val="00C75970"/>
    <w:rsid w:val="00C75AC4"/>
    <w:rsid w:val="00C75B07"/>
    <w:rsid w:val="00C75B22"/>
    <w:rsid w:val="00C75C9D"/>
    <w:rsid w:val="00C7646D"/>
    <w:rsid w:val="00C766E6"/>
    <w:rsid w:val="00C76A56"/>
    <w:rsid w:val="00C76A6B"/>
    <w:rsid w:val="00C76F37"/>
    <w:rsid w:val="00C7731D"/>
    <w:rsid w:val="00C77738"/>
    <w:rsid w:val="00C77989"/>
    <w:rsid w:val="00C7799E"/>
    <w:rsid w:val="00C77C55"/>
    <w:rsid w:val="00C77DF7"/>
    <w:rsid w:val="00C80152"/>
    <w:rsid w:val="00C80547"/>
    <w:rsid w:val="00C80C97"/>
    <w:rsid w:val="00C80E44"/>
    <w:rsid w:val="00C8108E"/>
    <w:rsid w:val="00C813EE"/>
    <w:rsid w:val="00C8181E"/>
    <w:rsid w:val="00C8198E"/>
    <w:rsid w:val="00C819D0"/>
    <w:rsid w:val="00C81B30"/>
    <w:rsid w:val="00C81BFB"/>
    <w:rsid w:val="00C82387"/>
    <w:rsid w:val="00C823AF"/>
    <w:rsid w:val="00C82CAF"/>
    <w:rsid w:val="00C8329E"/>
    <w:rsid w:val="00C8381F"/>
    <w:rsid w:val="00C84332"/>
    <w:rsid w:val="00C8513D"/>
    <w:rsid w:val="00C851D7"/>
    <w:rsid w:val="00C8534D"/>
    <w:rsid w:val="00C85FA0"/>
    <w:rsid w:val="00C8624E"/>
    <w:rsid w:val="00C86379"/>
    <w:rsid w:val="00C863DE"/>
    <w:rsid w:val="00C864DB"/>
    <w:rsid w:val="00C86EEA"/>
    <w:rsid w:val="00C873E8"/>
    <w:rsid w:val="00C8781D"/>
    <w:rsid w:val="00C87AAC"/>
    <w:rsid w:val="00C87B96"/>
    <w:rsid w:val="00C87E17"/>
    <w:rsid w:val="00C901A9"/>
    <w:rsid w:val="00C902B6"/>
    <w:rsid w:val="00C905AC"/>
    <w:rsid w:val="00C90B43"/>
    <w:rsid w:val="00C90C65"/>
    <w:rsid w:val="00C90C82"/>
    <w:rsid w:val="00C90F7A"/>
    <w:rsid w:val="00C91707"/>
    <w:rsid w:val="00C91AEE"/>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3BC2"/>
    <w:rsid w:val="00C945EC"/>
    <w:rsid w:val="00C9487D"/>
    <w:rsid w:val="00C94C81"/>
    <w:rsid w:val="00C94C87"/>
    <w:rsid w:val="00C94E45"/>
    <w:rsid w:val="00C95300"/>
    <w:rsid w:val="00C95548"/>
    <w:rsid w:val="00C95730"/>
    <w:rsid w:val="00C95962"/>
    <w:rsid w:val="00C959D7"/>
    <w:rsid w:val="00C95CD4"/>
    <w:rsid w:val="00C96127"/>
    <w:rsid w:val="00C96620"/>
    <w:rsid w:val="00C96FE0"/>
    <w:rsid w:val="00C973E2"/>
    <w:rsid w:val="00C97AF1"/>
    <w:rsid w:val="00C97C64"/>
    <w:rsid w:val="00C97E38"/>
    <w:rsid w:val="00CA0151"/>
    <w:rsid w:val="00CA09AA"/>
    <w:rsid w:val="00CA0BAF"/>
    <w:rsid w:val="00CA0EAB"/>
    <w:rsid w:val="00CA114D"/>
    <w:rsid w:val="00CA1225"/>
    <w:rsid w:val="00CA12E1"/>
    <w:rsid w:val="00CA18D2"/>
    <w:rsid w:val="00CA2124"/>
    <w:rsid w:val="00CA2716"/>
    <w:rsid w:val="00CA286C"/>
    <w:rsid w:val="00CA2919"/>
    <w:rsid w:val="00CA29CB"/>
    <w:rsid w:val="00CA2C56"/>
    <w:rsid w:val="00CA3072"/>
    <w:rsid w:val="00CA31B3"/>
    <w:rsid w:val="00CA39E8"/>
    <w:rsid w:val="00CA3CF5"/>
    <w:rsid w:val="00CA44D4"/>
    <w:rsid w:val="00CA4A3F"/>
    <w:rsid w:val="00CA4C14"/>
    <w:rsid w:val="00CA4DC3"/>
    <w:rsid w:val="00CA4FE7"/>
    <w:rsid w:val="00CA51A0"/>
    <w:rsid w:val="00CA5974"/>
    <w:rsid w:val="00CA59AB"/>
    <w:rsid w:val="00CA5D26"/>
    <w:rsid w:val="00CA5D4A"/>
    <w:rsid w:val="00CA5E01"/>
    <w:rsid w:val="00CA5F9A"/>
    <w:rsid w:val="00CA6164"/>
    <w:rsid w:val="00CA7202"/>
    <w:rsid w:val="00CA73B2"/>
    <w:rsid w:val="00CA74E8"/>
    <w:rsid w:val="00CA7680"/>
    <w:rsid w:val="00CB047F"/>
    <w:rsid w:val="00CB0C2A"/>
    <w:rsid w:val="00CB11BD"/>
    <w:rsid w:val="00CB1368"/>
    <w:rsid w:val="00CB1467"/>
    <w:rsid w:val="00CB16B2"/>
    <w:rsid w:val="00CB1B00"/>
    <w:rsid w:val="00CB1D87"/>
    <w:rsid w:val="00CB1D94"/>
    <w:rsid w:val="00CB1F2A"/>
    <w:rsid w:val="00CB208D"/>
    <w:rsid w:val="00CB2836"/>
    <w:rsid w:val="00CB2F26"/>
    <w:rsid w:val="00CB3460"/>
    <w:rsid w:val="00CB3886"/>
    <w:rsid w:val="00CB3B35"/>
    <w:rsid w:val="00CB47A7"/>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20B"/>
    <w:rsid w:val="00CB7648"/>
    <w:rsid w:val="00CB7B6B"/>
    <w:rsid w:val="00CC009C"/>
    <w:rsid w:val="00CC00B7"/>
    <w:rsid w:val="00CC0106"/>
    <w:rsid w:val="00CC0225"/>
    <w:rsid w:val="00CC034B"/>
    <w:rsid w:val="00CC05BB"/>
    <w:rsid w:val="00CC0AA7"/>
    <w:rsid w:val="00CC0B11"/>
    <w:rsid w:val="00CC0E56"/>
    <w:rsid w:val="00CC1258"/>
    <w:rsid w:val="00CC15B0"/>
    <w:rsid w:val="00CC15B9"/>
    <w:rsid w:val="00CC15D9"/>
    <w:rsid w:val="00CC172A"/>
    <w:rsid w:val="00CC1A18"/>
    <w:rsid w:val="00CC1C42"/>
    <w:rsid w:val="00CC1E3E"/>
    <w:rsid w:val="00CC1E40"/>
    <w:rsid w:val="00CC2559"/>
    <w:rsid w:val="00CC27F5"/>
    <w:rsid w:val="00CC28F3"/>
    <w:rsid w:val="00CC2CF7"/>
    <w:rsid w:val="00CC2D18"/>
    <w:rsid w:val="00CC2EFE"/>
    <w:rsid w:val="00CC2FB0"/>
    <w:rsid w:val="00CC3949"/>
    <w:rsid w:val="00CC3E8C"/>
    <w:rsid w:val="00CC400F"/>
    <w:rsid w:val="00CC435A"/>
    <w:rsid w:val="00CC4365"/>
    <w:rsid w:val="00CC4444"/>
    <w:rsid w:val="00CC45BD"/>
    <w:rsid w:val="00CC488C"/>
    <w:rsid w:val="00CC4C5E"/>
    <w:rsid w:val="00CC4CCF"/>
    <w:rsid w:val="00CC4F58"/>
    <w:rsid w:val="00CC4FF9"/>
    <w:rsid w:val="00CC57AE"/>
    <w:rsid w:val="00CC5867"/>
    <w:rsid w:val="00CC5E0D"/>
    <w:rsid w:val="00CC606C"/>
    <w:rsid w:val="00CC6831"/>
    <w:rsid w:val="00CC68B6"/>
    <w:rsid w:val="00CC6B0F"/>
    <w:rsid w:val="00CC6C99"/>
    <w:rsid w:val="00CC728B"/>
    <w:rsid w:val="00CC7356"/>
    <w:rsid w:val="00CC74D5"/>
    <w:rsid w:val="00CC7A6D"/>
    <w:rsid w:val="00CC7BD9"/>
    <w:rsid w:val="00CC7DF5"/>
    <w:rsid w:val="00CC7F32"/>
    <w:rsid w:val="00CD04B6"/>
    <w:rsid w:val="00CD04FE"/>
    <w:rsid w:val="00CD0740"/>
    <w:rsid w:val="00CD0768"/>
    <w:rsid w:val="00CD0CB9"/>
    <w:rsid w:val="00CD11D6"/>
    <w:rsid w:val="00CD14CB"/>
    <w:rsid w:val="00CD179D"/>
    <w:rsid w:val="00CD1B57"/>
    <w:rsid w:val="00CD1E74"/>
    <w:rsid w:val="00CD20C0"/>
    <w:rsid w:val="00CD20EC"/>
    <w:rsid w:val="00CD223B"/>
    <w:rsid w:val="00CD2585"/>
    <w:rsid w:val="00CD25A6"/>
    <w:rsid w:val="00CD283A"/>
    <w:rsid w:val="00CD2962"/>
    <w:rsid w:val="00CD309B"/>
    <w:rsid w:val="00CD3122"/>
    <w:rsid w:val="00CD325D"/>
    <w:rsid w:val="00CD3CA9"/>
    <w:rsid w:val="00CD3D0C"/>
    <w:rsid w:val="00CD3E10"/>
    <w:rsid w:val="00CD3F09"/>
    <w:rsid w:val="00CD3FAF"/>
    <w:rsid w:val="00CD45F1"/>
    <w:rsid w:val="00CD492B"/>
    <w:rsid w:val="00CD50EE"/>
    <w:rsid w:val="00CD5423"/>
    <w:rsid w:val="00CD5C02"/>
    <w:rsid w:val="00CD61E3"/>
    <w:rsid w:val="00CD64FE"/>
    <w:rsid w:val="00CD6814"/>
    <w:rsid w:val="00CD6E0B"/>
    <w:rsid w:val="00CD6EEA"/>
    <w:rsid w:val="00CD6F60"/>
    <w:rsid w:val="00CD6FC1"/>
    <w:rsid w:val="00CD7676"/>
    <w:rsid w:val="00CD7811"/>
    <w:rsid w:val="00CD787F"/>
    <w:rsid w:val="00CD79F0"/>
    <w:rsid w:val="00CD7D07"/>
    <w:rsid w:val="00CE025E"/>
    <w:rsid w:val="00CE02BD"/>
    <w:rsid w:val="00CE030D"/>
    <w:rsid w:val="00CE03B6"/>
    <w:rsid w:val="00CE05F2"/>
    <w:rsid w:val="00CE0B01"/>
    <w:rsid w:val="00CE0CBF"/>
    <w:rsid w:val="00CE0FBF"/>
    <w:rsid w:val="00CE1116"/>
    <w:rsid w:val="00CE112E"/>
    <w:rsid w:val="00CE1162"/>
    <w:rsid w:val="00CE1225"/>
    <w:rsid w:val="00CE12AE"/>
    <w:rsid w:val="00CE132D"/>
    <w:rsid w:val="00CE152F"/>
    <w:rsid w:val="00CE212D"/>
    <w:rsid w:val="00CE253D"/>
    <w:rsid w:val="00CE2561"/>
    <w:rsid w:val="00CE2EC2"/>
    <w:rsid w:val="00CE3257"/>
    <w:rsid w:val="00CE35C4"/>
    <w:rsid w:val="00CE367C"/>
    <w:rsid w:val="00CE421A"/>
    <w:rsid w:val="00CE4246"/>
    <w:rsid w:val="00CE436D"/>
    <w:rsid w:val="00CE43D3"/>
    <w:rsid w:val="00CE5086"/>
    <w:rsid w:val="00CE5112"/>
    <w:rsid w:val="00CE5360"/>
    <w:rsid w:val="00CE57B6"/>
    <w:rsid w:val="00CE5A7F"/>
    <w:rsid w:val="00CE5E50"/>
    <w:rsid w:val="00CE6092"/>
    <w:rsid w:val="00CE613A"/>
    <w:rsid w:val="00CE6369"/>
    <w:rsid w:val="00CE6743"/>
    <w:rsid w:val="00CE697C"/>
    <w:rsid w:val="00CE698C"/>
    <w:rsid w:val="00CE69F3"/>
    <w:rsid w:val="00CE6AD5"/>
    <w:rsid w:val="00CE6E24"/>
    <w:rsid w:val="00CE7565"/>
    <w:rsid w:val="00CE76BD"/>
    <w:rsid w:val="00CE79BC"/>
    <w:rsid w:val="00CE7EC0"/>
    <w:rsid w:val="00CF02AC"/>
    <w:rsid w:val="00CF057C"/>
    <w:rsid w:val="00CF06E6"/>
    <w:rsid w:val="00CF0A51"/>
    <w:rsid w:val="00CF0E93"/>
    <w:rsid w:val="00CF18AB"/>
    <w:rsid w:val="00CF1AA6"/>
    <w:rsid w:val="00CF20C8"/>
    <w:rsid w:val="00CF233B"/>
    <w:rsid w:val="00CF23D5"/>
    <w:rsid w:val="00CF2618"/>
    <w:rsid w:val="00CF2639"/>
    <w:rsid w:val="00CF277A"/>
    <w:rsid w:val="00CF2C07"/>
    <w:rsid w:val="00CF2FBF"/>
    <w:rsid w:val="00CF3112"/>
    <w:rsid w:val="00CF33BA"/>
    <w:rsid w:val="00CF3654"/>
    <w:rsid w:val="00CF39A7"/>
    <w:rsid w:val="00CF39DA"/>
    <w:rsid w:val="00CF3BEF"/>
    <w:rsid w:val="00CF3F01"/>
    <w:rsid w:val="00CF46E1"/>
    <w:rsid w:val="00CF50A9"/>
    <w:rsid w:val="00CF51CE"/>
    <w:rsid w:val="00CF5F1C"/>
    <w:rsid w:val="00CF61A3"/>
    <w:rsid w:val="00CF66DE"/>
    <w:rsid w:val="00CF6848"/>
    <w:rsid w:val="00CF6AF3"/>
    <w:rsid w:val="00CF6C23"/>
    <w:rsid w:val="00CF6C9A"/>
    <w:rsid w:val="00CF6F64"/>
    <w:rsid w:val="00CF77FD"/>
    <w:rsid w:val="00CF7CCF"/>
    <w:rsid w:val="00D00522"/>
    <w:rsid w:val="00D00B22"/>
    <w:rsid w:val="00D017EE"/>
    <w:rsid w:val="00D0182B"/>
    <w:rsid w:val="00D0186E"/>
    <w:rsid w:val="00D01881"/>
    <w:rsid w:val="00D01C73"/>
    <w:rsid w:val="00D02369"/>
    <w:rsid w:val="00D0253B"/>
    <w:rsid w:val="00D02C36"/>
    <w:rsid w:val="00D02E17"/>
    <w:rsid w:val="00D02E1B"/>
    <w:rsid w:val="00D02E36"/>
    <w:rsid w:val="00D0327B"/>
    <w:rsid w:val="00D03334"/>
    <w:rsid w:val="00D034D1"/>
    <w:rsid w:val="00D03CD2"/>
    <w:rsid w:val="00D048E7"/>
    <w:rsid w:val="00D0494D"/>
    <w:rsid w:val="00D04FC8"/>
    <w:rsid w:val="00D0505A"/>
    <w:rsid w:val="00D05216"/>
    <w:rsid w:val="00D05393"/>
    <w:rsid w:val="00D05EEB"/>
    <w:rsid w:val="00D05FD4"/>
    <w:rsid w:val="00D06088"/>
    <w:rsid w:val="00D0675C"/>
    <w:rsid w:val="00D06800"/>
    <w:rsid w:val="00D06B22"/>
    <w:rsid w:val="00D06CDD"/>
    <w:rsid w:val="00D06DED"/>
    <w:rsid w:val="00D071AC"/>
    <w:rsid w:val="00D0735B"/>
    <w:rsid w:val="00D078A9"/>
    <w:rsid w:val="00D078C9"/>
    <w:rsid w:val="00D07C6C"/>
    <w:rsid w:val="00D07DCA"/>
    <w:rsid w:val="00D105EB"/>
    <w:rsid w:val="00D10D76"/>
    <w:rsid w:val="00D10F01"/>
    <w:rsid w:val="00D112DD"/>
    <w:rsid w:val="00D11646"/>
    <w:rsid w:val="00D116D4"/>
    <w:rsid w:val="00D11799"/>
    <w:rsid w:val="00D11873"/>
    <w:rsid w:val="00D11A91"/>
    <w:rsid w:val="00D11C73"/>
    <w:rsid w:val="00D11E89"/>
    <w:rsid w:val="00D11EA4"/>
    <w:rsid w:val="00D11EEE"/>
    <w:rsid w:val="00D11FAE"/>
    <w:rsid w:val="00D12440"/>
    <w:rsid w:val="00D12487"/>
    <w:rsid w:val="00D1260B"/>
    <w:rsid w:val="00D126E6"/>
    <w:rsid w:val="00D12A81"/>
    <w:rsid w:val="00D12B75"/>
    <w:rsid w:val="00D12D1A"/>
    <w:rsid w:val="00D12E59"/>
    <w:rsid w:val="00D12EB0"/>
    <w:rsid w:val="00D13880"/>
    <w:rsid w:val="00D13ADE"/>
    <w:rsid w:val="00D13BBC"/>
    <w:rsid w:val="00D13CCD"/>
    <w:rsid w:val="00D13E41"/>
    <w:rsid w:val="00D14204"/>
    <w:rsid w:val="00D142EB"/>
    <w:rsid w:val="00D14695"/>
    <w:rsid w:val="00D14E26"/>
    <w:rsid w:val="00D15131"/>
    <w:rsid w:val="00D15CFC"/>
    <w:rsid w:val="00D15D9D"/>
    <w:rsid w:val="00D15F30"/>
    <w:rsid w:val="00D1624D"/>
    <w:rsid w:val="00D16BA8"/>
    <w:rsid w:val="00D16DEE"/>
    <w:rsid w:val="00D174E5"/>
    <w:rsid w:val="00D176E8"/>
    <w:rsid w:val="00D17761"/>
    <w:rsid w:val="00D17CE8"/>
    <w:rsid w:val="00D17F37"/>
    <w:rsid w:val="00D20168"/>
    <w:rsid w:val="00D20171"/>
    <w:rsid w:val="00D2018F"/>
    <w:rsid w:val="00D202B4"/>
    <w:rsid w:val="00D202D3"/>
    <w:rsid w:val="00D2045F"/>
    <w:rsid w:val="00D20CCF"/>
    <w:rsid w:val="00D20F77"/>
    <w:rsid w:val="00D2109E"/>
    <w:rsid w:val="00D2118C"/>
    <w:rsid w:val="00D215E6"/>
    <w:rsid w:val="00D2171B"/>
    <w:rsid w:val="00D217CE"/>
    <w:rsid w:val="00D21810"/>
    <w:rsid w:val="00D21E4F"/>
    <w:rsid w:val="00D21EBC"/>
    <w:rsid w:val="00D220DF"/>
    <w:rsid w:val="00D22148"/>
    <w:rsid w:val="00D22406"/>
    <w:rsid w:val="00D2248E"/>
    <w:rsid w:val="00D22522"/>
    <w:rsid w:val="00D22D2B"/>
    <w:rsid w:val="00D22FE9"/>
    <w:rsid w:val="00D23372"/>
    <w:rsid w:val="00D23556"/>
    <w:rsid w:val="00D2390D"/>
    <w:rsid w:val="00D23B89"/>
    <w:rsid w:val="00D23CE2"/>
    <w:rsid w:val="00D23EAA"/>
    <w:rsid w:val="00D24FEC"/>
    <w:rsid w:val="00D25555"/>
    <w:rsid w:val="00D25C26"/>
    <w:rsid w:val="00D261F9"/>
    <w:rsid w:val="00D261FB"/>
    <w:rsid w:val="00D26283"/>
    <w:rsid w:val="00D26288"/>
    <w:rsid w:val="00D263B5"/>
    <w:rsid w:val="00D263F5"/>
    <w:rsid w:val="00D26586"/>
    <w:rsid w:val="00D26DBE"/>
    <w:rsid w:val="00D26E45"/>
    <w:rsid w:val="00D27A33"/>
    <w:rsid w:val="00D27F01"/>
    <w:rsid w:val="00D30973"/>
    <w:rsid w:val="00D30983"/>
    <w:rsid w:val="00D30C46"/>
    <w:rsid w:val="00D30FC7"/>
    <w:rsid w:val="00D3120D"/>
    <w:rsid w:val="00D31B49"/>
    <w:rsid w:val="00D31B9F"/>
    <w:rsid w:val="00D31BEA"/>
    <w:rsid w:val="00D32430"/>
    <w:rsid w:val="00D32B6E"/>
    <w:rsid w:val="00D32C04"/>
    <w:rsid w:val="00D32DEC"/>
    <w:rsid w:val="00D33313"/>
    <w:rsid w:val="00D33410"/>
    <w:rsid w:val="00D339F9"/>
    <w:rsid w:val="00D33A25"/>
    <w:rsid w:val="00D33AB3"/>
    <w:rsid w:val="00D33AFC"/>
    <w:rsid w:val="00D33C09"/>
    <w:rsid w:val="00D3410B"/>
    <w:rsid w:val="00D3425B"/>
    <w:rsid w:val="00D344C9"/>
    <w:rsid w:val="00D3527F"/>
    <w:rsid w:val="00D353FF"/>
    <w:rsid w:val="00D355A2"/>
    <w:rsid w:val="00D35AD7"/>
    <w:rsid w:val="00D35E45"/>
    <w:rsid w:val="00D35EC9"/>
    <w:rsid w:val="00D3609F"/>
    <w:rsid w:val="00D3610A"/>
    <w:rsid w:val="00D3646C"/>
    <w:rsid w:val="00D3668C"/>
    <w:rsid w:val="00D366D3"/>
    <w:rsid w:val="00D369EA"/>
    <w:rsid w:val="00D36C0D"/>
    <w:rsid w:val="00D36C8E"/>
    <w:rsid w:val="00D36C97"/>
    <w:rsid w:val="00D36EEC"/>
    <w:rsid w:val="00D370D6"/>
    <w:rsid w:val="00D37C2D"/>
    <w:rsid w:val="00D4002D"/>
    <w:rsid w:val="00D404CE"/>
    <w:rsid w:val="00D40BE3"/>
    <w:rsid w:val="00D40E25"/>
    <w:rsid w:val="00D40E78"/>
    <w:rsid w:val="00D40F15"/>
    <w:rsid w:val="00D41009"/>
    <w:rsid w:val="00D4139F"/>
    <w:rsid w:val="00D41901"/>
    <w:rsid w:val="00D41CD0"/>
    <w:rsid w:val="00D421D9"/>
    <w:rsid w:val="00D422E4"/>
    <w:rsid w:val="00D429DA"/>
    <w:rsid w:val="00D42B71"/>
    <w:rsid w:val="00D42BCE"/>
    <w:rsid w:val="00D42D7E"/>
    <w:rsid w:val="00D4357D"/>
    <w:rsid w:val="00D435FC"/>
    <w:rsid w:val="00D4370A"/>
    <w:rsid w:val="00D43784"/>
    <w:rsid w:val="00D43888"/>
    <w:rsid w:val="00D43946"/>
    <w:rsid w:val="00D43AF2"/>
    <w:rsid w:val="00D43E0A"/>
    <w:rsid w:val="00D440D2"/>
    <w:rsid w:val="00D4429F"/>
    <w:rsid w:val="00D44336"/>
    <w:rsid w:val="00D448BD"/>
    <w:rsid w:val="00D44A5C"/>
    <w:rsid w:val="00D4530F"/>
    <w:rsid w:val="00D453F7"/>
    <w:rsid w:val="00D45581"/>
    <w:rsid w:val="00D45668"/>
    <w:rsid w:val="00D458AB"/>
    <w:rsid w:val="00D45C69"/>
    <w:rsid w:val="00D45D57"/>
    <w:rsid w:val="00D464C9"/>
    <w:rsid w:val="00D466E5"/>
    <w:rsid w:val="00D467C7"/>
    <w:rsid w:val="00D46853"/>
    <w:rsid w:val="00D4688E"/>
    <w:rsid w:val="00D46F2D"/>
    <w:rsid w:val="00D471EF"/>
    <w:rsid w:val="00D475CC"/>
    <w:rsid w:val="00D477E2"/>
    <w:rsid w:val="00D47833"/>
    <w:rsid w:val="00D47A80"/>
    <w:rsid w:val="00D47E55"/>
    <w:rsid w:val="00D5044A"/>
    <w:rsid w:val="00D5054C"/>
    <w:rsid w:val="00D509A1"/>
    <w:rsid w:val="00D50F47"/>
    <w:rsid w:val="00D50F95"/>
    <w:rsid w:val="00D5102A"/>
    <w:rsid w:val="00D513F0"/>
    <w:rsid w:val="00D51565"/>
    <w:rsid w:val="00D51635"/>
    <w:rsid w:val="00D51757"/>
    <w:rsid w:val="00D51AAF"/>
    <w:rsid w:val="00D51F84"/>
    <w:rsid w:val="00D52200"/>
    <w:rsid w:val="00D52550"/>
    <w:rsid w:val="00D5294C"/>
    <w:rsid w:val="00D52D27"/>
    <w:rsid w:val="00D52FED"/>
    <w:rsid w:val="00D530BC"/>
    <w:rsid w:val="00D5346C"/>
    <w:rsid w:val="00D53521"/>
    <w:rsid w:val="00D53658"/>
    <w:rsid w:val="00D53768"/>
    <w:rsid w:val="00D53C63"/>
    <w:rsid w:val="00D546DB"/>
    <w:rsid w:val="00D54AF7"/>
    <w:rsid w:val="00D54C00"/>
    <w:rsid w:val="00D54C59"/>
    <w:rsid w:val="00D54D88"/>
    <w:rsid w:val="00D55115"/>
    <w:rsid w:val="00D5521C"/>
    <w:rsid w:val="00D5521D"/>
    <w:rsid w:val="00D552BA"/>
    <w:rsid w:val="00D5547E"/>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D73"/>
    <w:rsid w:val="00D57F0A"/>
    <w:rsid w:val="00D6005F"/>
    <w:rsid w:val="00D600BE"/>
    <w:rsid w:val="00D60207"/>
    <w:rsid w:val="00D6024D"/>
    <w:rsid w:val="00D60BCB"/>
    <w:rsid w:val="00D60CB2"/>
    <w:rsid w:val="00D60DD4"/>
    <w:rsid w:val="00D60EDD"/>
    <w:rsid w:val="00D61059"/>
    <w:rsid w:val="00D61192"/>
    <w:rsid w:val="00D61B4E"/>
    <w:rsid w:val="00D62243"/>
    <w:rsid w:val="00D622BE"/>
    <w:rsid w:val="00D624A5"/>
    <w:rsid w:val="00D626BF"/>
    <w:rsid w:val="00D6278F"/>
    <w:rsid w:val="00D62941"/>
    <w:rsid w:val="00D62949"/>
    <w:rsid w:val="00D62DEC"/>
    <w:rsid w:val="00D62E52"/>
    <w:rsid w:val="00D6394E"/>
    <w:rsid w:val="00D63BAD"/>
    <w:rsid w:val="00D63C5F"/>
    <w:rsid w:val="00D6410E"/>
    <w:rsid w:val="00D6433E"/>
    <w:rsid w:val="00D64346"/>
    <w:rsid w:val="00D6447E"/>
    <w:rsid w:val="00D647F9"/>
    <w:rsid w:val="00D6485C"/>
    <w:rsid w:val="00D6487C"/>
    <w:rsid w:val="00D64CB8"/>
    <w:rsid w:val="00D65404"/>
    <w:rsid w:val="00D6575A"/>
    <w:rsid w:val="00D65837"/>
    <w:rsid w:val="00D65A79"/>
    <w:rsid w:val="00D65AAD"/>
    <w:rsid w:val="00D65ECB"/>
    <w:rsid w:val="00D66022"/>
    <w:rsid w:val="00D66065"/>
    <w:rsid w:val="00D662E2"/>
    <w:rsid w:val="00D6675B"/>
    <w:rsid w:val="00D66DAA"/>
    <w:rsid w:val="00D671E9"/>
    <w:rsid w:val="00D6767E"/>
    <w:rsid w:val="00D7010A"/>
    <w:rsid w:val="00D7040B"/>
    <w:rsid w:val="00D70815"/>
    <w:rsid w:val="00D70F5E"/>
    <w:rsid w:val="00D70F87"/>
    <w:rsid w:val="00D7123A"/>
    <w:rsid w:val="00D71B06"/>
    <w:rsid w:val="00D71F20"/>
    <w:rsid w:val="00D73347"/>
    <w:rsid w:val="00D7380D"/>
    <w:rsid w:val="00D73A3C"/>
    <w:rsid w:val="00D73A6B"/>
    <w:rsid w:val="00D73CC9"/>
    <w:rsid w:val="00D73DAD"/>
    <w:rsid w:val="00D73E0D"/>
    <w:rsid w:val="00D74322"/>
    <w:rsid w:val="00D74461"/>
    <w:rsid w:val="00D7480B"/>
    <w:rsid w:val="00D74AF7"/>
    <w:rsid w:val="00D74EA0"/>
    <w:rsid w:val="00D7505F"/>
    <w:rsid w:val="00D75112"/>
    <w:rsid w:val="00D75231"/>
    <w:rsid w:val="00D7568F"/>
    <w:rsid w:val="00D75828"/>
    <w:rsid w:val="00D75843"/>
    <w:rsid w:val="00D758A0"/>
    <w:rsid w:val="00D758A1"/>
    <w:rsid w:val="00D75CD8"/>
    <w:rsid w:val="00D75D22"/>
    <w:rsid w:val="00D75E85"/>
    <w:rsid w:val="00D761CB"/>
    <w:rsid w:val="00D7673E"/>
    <w:rsid w:val="00D76A4B"/>
    <w:rsid w:val="00D76DDA"/>
    <w:rsid w:val="00D76E83"/>
    <w:rsid w:val="00D771C9"/>
    <w:rsid w:val="00D771D5"/>
    <w:rsid w:val="00D7736D"/>
    <w:rsid w:val="00D775D8"/>
    <w:rsid w:val="00D77791"/>
    <w:rsid w:val="00D7781E"/>
    <w:rsid w:val="00D77B6A"/>
    <w:rsid w:val="00D77FF1"/>
    <w:rsid w:val="00D77FF2"/>
    <w:rsid w:val="00D8001A"/>
    <w:rsid w:val="00D800A1"/>
    <w:rsid w:val="00D8036A"/>
    <w:rsid w:val="00D8042B"/>
    <w:rsid w:val="00D805F2"/>
    <w:rsid w:val="00D80AB8"/>
    <w:rsid w:val="00D80C93"/>
    <w:rsid w:val="00D80CCB"/>
    <w:rsid w:val="00D81307"/>
    <w:rsid w:val="00D81598"/>
    <w:rsid w:val="00D817FD"/>
    <w:rsid w:val="00D81C74"/>
    <w:rsid w:val="00D81E9C"/>
    <w:rsid w:val="00D820A7"/>
    <w:rsid w:val="00D820F3"/>
    <w:rsid w:val="00D822EF"/>
    <w:rsid w:val="00D829AC"/>
    <w:rsid w:val="00D82EBA"/>
    <w:rsid w:val="00D82F74"/>
    <w:rsid w:val="00D832BF"/>
    <w:rsid w:val="00D83401"/>
    <w:rsid w:val="00D835E6"/>
    <w:rsid w:val="00D83A89"/>
    <w:rsid w:val="00D84268"/>
    <w:rsid w:val="00D846C5"/>
    <w:rsid w:val="00D8489E"/>
    <w:rsid w:val="00D84D27"/>
    <w:rsid w:val="00D8508D"/>
    <w:rsid w:val="00D8586C"/>
    <w:rsid w:val="00D85CD2"/>
    <w:rsid w:val="00D864A4"/>
    <w:rsid w:val="00D86B37"/>
    <w:rsid w:val="00D86ED1"/>
    <w:rsid w:val="00D87154"/>
    <w:rsid w:val="00D8778A"/>
    <w:rsid w:val="00D87E5C"/>
    <w:rsid w:val="00D9045F"/>
    <w:rsid w:val="00D91009"/>
    <w:rsid w:val="00D9120D"/>
    <w:rsid w:val="00D9126A"/>
    <w:rsid w:val="00D912DF"/>
    <w:rsid w:val="00D91937"/>
    <w:rsid w:val="00D91C54"/>
    <w:rsid w:val="00D91E52"/>
    <w:rsid w:val="00D91F8C"/>
    <w:rsid w:val="00D92265"/>
    <w:rsid w:val="00D9230B"/>
    <w:rsid w:val="00D923B9"/>
    <w:rsid w:val="00D92558"/>
    <w:rsid w:val="00D92633"/>
    <w:rsid w:val="00D92722"/>
    <w:rsid w:val="00D92CBC"/>
    <w:rsid w:val="00D92FD3"/>
    <w:rsid w:val="00D931F2"/>
    <w:rsid w:val="00D93742"/>
    <w:rsid w:val="00D938D0"/>
    <w:rsid w:val="00D943B0"/>
    <w:rsid w:val="00D945C4"/>
    <w:rsid w:val="00D945CF"/>
    <w:rsid w:val="00D9467D"/>
    <w:rsid w:val="00D9469D"/>
    <w:rsid w:val="00D948A0"/>
    <w:rsid w:val="00D94BB0"/>
    <w:rsid w:val="00D94EA5"/>
    <w:rsid w:val="00D94FF3"/>
    <w:rsid w:val="00D95014"/>
    <w:rsid w:val="00D9532A"/>
    <w:rsid w:val="00D957C0"/>
    <w:rsid w:val="00D95B3C"/>
    <w:rsid w:val="00D95BF0"/>
    <w:rsid w:val="00D95BFF"/>
    <w:rsid w:val="00D95D70"/>
    <w:rsid w:val="00D96193"/>
    <w:rsid w:val="00D969FF"/>
    <w:rsid w:val="00D96BE7"/>
    <w:rsid w:val="00D96DD2"/>
    <w:rsid w:val="00D978F5"/>
    <w:rsid w:val="00D97E86"/>
    <w:rsid w:val="00D97ED5"/>
    <w:rsid w:val="00DA0D50"/>
    <w:rsid w:val="00DA0FC0"/>
    <w:rsid w:val="00DA10AB"/>
    <w:rsid w:val="00DA1771"/>
    <w:rsid w:val="00DA1D80"/>
    <w:rsid w:val="00DA2046"/>
    <w:rsid w:val="00DA2129"/>
    <w:rsid w:val="00DA23D2"/>
    <w:rsid w:val="00DA2649"/>
    <w:rsid w:val="00DA29C4"/>
    <w:rsid w:val="00DA2CD7"/>
    <w:rsid w:val="00DA2D90"/>
    <w:rsid w:val="00DA391A"/>
    <w:rsid w:val="00DA3B43"/>
    <w:rsid w:val="00DA3BE7"/>
    <w:rsid w:val="00DA3C6B"/>
    <w:rsid w:val="00DA3F00"/>
    <w:rsid w:val="00DA41DC"/>
    <w:rsid w:val="00DA43CA"/>
    <w:rsid w:val="00DA46AB"/>
    <w:rsid w:val="00DA492A"/>
    <w:rsid w:val="00DA4B10"/>
    <w:rsid w:val="00DA4D11"/>
    <w:rsid w:val="00DA4DA8"/>
    <w:rsid w:val="00DA50C0"/>
    <w:rsid w:val="00DA548B"/>
    <w:rsid w:val="00DA5A53"/>
    <w:rsid w:val="00DA5CA9"/>
    <w:rsid w:val="00DA5E7E"/>
    <w:rsid w:val="00DA6181"/>
    <w:rsid w:val="00DA635E"/>
    <w:rsid w:val="00DA6759"/>
    <w:rsid w:val="00DA6A59"/>
    <w:rsid w:val="00DA6CFE"/>
    <w:rsid w:val="00DA714A"/>
    <w:rsid w:val="00DA71AF"/>
    <w:rsid w:val="00DA727D"/>
    <w:rsid w:val="00DA7A85"/>
    <w:rsid w:val="00DA7BC7"/>
    <w:rsid w:val="00DA7CB9"/>
    <w:rsid w:val="00DA7E4C"/>
    <w:rsid w:val="00DA7F1E"/>
    <w:rsid w:val="00DA7FE1"/>
    <w:rsid w:val="00DB0221"/>
    <w:rsid w:val="00DB0487"/>
    <w:rsid w:val="00DB0564"/>
    <w:rsid w:val="00DB1539"/>
    <w:rsid w:val="00DB191A"/>
    <w:rsid w:val="00DB1DEC"/>
    <w:rsid w:val="00DB1F98"/>
    <w:rsid w:val="00DB2551"/>
    <w:rsid w:val="00DB31AE"/>
    <w:rsid w:val="00DB35C7"/>
    <w:rsid w:val="00DB39DE"/>
    <w:rsid w:val="00DB3D52"/>
    <w:rsid w:val="00DB42C3"/>
    <w:rsid w:val="00DB4322"/>
    <w:rsid w:val="00DB4755"/>
    <w:rsid w:val="00DB485F"/>
    <w:rsid w:val="00DB4F9D"/>
    <w:rsid w:val="00DB57D2"/>
    <w:rsid w:val="00DB5A21"/>
    <w:rsid w:val="00DB5BEA"/>
    <w:rsid w:val="00DB5C04"/>
    <w:rsid w:val="00DB5DEB"/>
    <w:rsid w:val="00DB5EE5"/>
    <w:rsid w:val="00DB6010"/>
    <w:rsid w:val="00DB62A6"/>
    <w:rsid w:val="00DB6500"/>
    <w:rsid w:val="00DB6598"/>
    <w:rsid w:val="00DB6646"/>
    <w:rsid w:val="00DB68FF"/>
    <w:rsid w:val="00DB6B92"/>
    <w:rsid w:val="00DB6FA9"/>
    <w:rsid w:val="00DB71FD"/>
    <w:rsid w:val="00DB7371"/>
    <w:rsid w:val="00DB7427"/>
    <w:rsid w:val="00DB749A"/>
    <w:rsid w:val="00DB7D62"/>
    <w:rsid w:val="00DB7D8C"/>
    <w:rsid w:val="00DB7E8C"/>
    <w:rsid w:val="00DB7F69"/>
    <w:rsid w:val="00DC0131"/>
    <w:rsid w:val="00DC035E"/>
    <w:rsid w:val="00DC0527"/>
    <w:rsid w:val="00DC0715"/>
    <w:rsid w:val="00DC09FF"/>
    <w:rsid w:val="00DC0F66"/>
    <w:rsid w:val="00DC0F93"/>
    <w:rsid w:val="00DC1066"/>
    <w:rsid w:val="00DC1384"/>
    <w:rsid w:val="00DC13D4"/>
    <w:rsid w:val="00DC1479"/>
    <w:rsid w:val="00DC1624"/>
    <w:rsid w:val="00DC1763"/>
    <w:rsid w:val="00DC22B7"/>
    <w:rsid w:val="00DC257F"/>
    <w:rsid w:val="00DC2898"/>
    <w:rsid w:val="00DC28A6"/>
    <w:rsid w:val="00DC28EC"/>
    <w:rsid w:val="00DC2BCA"/>
    <w:rsid w:val="00DC3131"/>
    <w:rsid w:val="00DC3E1F"/>
    <w:rsid w:val="00DC4158"/>
    <w:rsid w:val="00DC4287"/>
    <w:rsid w:val="00DC49FA"/>
    <w:rsid w:val="00DC4B72"/>
    <w:rsid w:val="00DC4D82"/>
    <w:rsid w:val="00DC4E9C"/>
    <w:rsid w:val="00DC522F"/>
    <w:rsid w:val="00DC588E"/>
    <w:rsid w:val="00DC5E1F"/>
    <w:rsid w:val="00DC6490"/>
    <w:rsid w:val="00DC65D8"/>
    <w:rsid w:val="00DC6A5F"/>
    <w:rsid w:val="00DC6A94"/>
    <w:rsid w:val="00DC6AE3"/>
    <w:rsid w:val="00DC7073"/>
    <w:rsid w:val="00DC765F"/>
    <w:rsid w:val="00DC7704"/>
    <w:rsid w:val="00DC7722"/>
    <w:rsid w:val="00DC7890"/>
    <w:rsid w:val="00DC7A85"/>
    <w:rsid w:val="00DC7ADE"/>
    <w:rsid w:val="00DD0076"/>
    <w:rsid w:val="00DD012C"/>
    <w:rsid w:val="00DD02C4"/>
    <w:rsid w:val="00DD0695"/>
    <w:rsid w:val="00DD0C93"/>
    <w:rsid w:val="00DD128A"/>
    <w:rsid w:val="00DD12B1"/>
    <w:rsid w:val="00DD12B5"/>
    <w:rsid w:val="00DD1422"/>
    <w:rsid w:val="00DD15C1"/>
    <w:rsid w:val="00DD1947"/>
    <w:rsid w:val="00DD1A59"/>
    <w:rsid w:val="00DD1CE3"/>
    <w:rsid w:val="00DD1ED7"/>
    <w:rsid w:val="00DD23D2"/>
    <w:rsid w:val="00DD242B"/>
    <w:rsid w:val="00DD2FE5"/>
    <w:rsid w:val="00DD30D4"/>
    <w:rsid w:val="00DD3401"/>
    <w:rsid w:val="00DD3430"/>
    <w:rsid w:val="00DD3480"/>
    <w:rsid w:val="00DD3565"/>
    <w:rsid w:val="00DD360E"/>
    <w:rsid w:val="00DD36B2"/>
    <w:rsid w:val="00DD3AD6"/>
    <w:rsid w:val="00DD3B4D"/>
    <w:rsid w:val="00DD3B9B"/>
    <w:rsid w:val="00DD46F6"/>
    <w:rsid w:val="00DD47CD"/>
    <w:rsid w:val="00DD489B"/>
    <w:rsid w:val="00DD49D3"/>
    <w:rsid w:val="00DD506F"/>
    <w:rsid w:val="00DD50F0"/>
    <w:rsid w:val="00DD56C9"/>
    <w:rsid w:val="00DD58A1"/>
    <w:rsid w:val="00DD5EAE"/>
    <w:rsid w:val="00DD5EF8"/>
    <w:rsid w:val="00DD6396"/>
    <w:rsid w:val="00DD6C70"/>
    <w:rsid w:val="00DD6CED"/>
    <w:rsid w:val="00DD6DA2"/>
    <w:rsid w:val="00DD761C"/>
    <w:rsid w:val="00DD7BA3"/>
    <w:rsid w:val="00DD7DF3"/>
    <w:rsid w:val="00DD7FEA"/>
    <w:rsid w:val="00DE0171"/>
    <w:rsid w:val="00DE0333"/>
    <w:rsid w:val="00DE044F"/>
    <w:rsid w:val="00DE0558"/>
    <w:rsid w:val="00DE183E"/>
    <w:rsid w:val="00DE21CF"/>
    <w:rsid w:val="00DE279F"/>
    <w:rsid w:val="00DE2D4B"/>
    <w:rsid w:val="00DE3083"/>
    <w:rsid w:val="00DE3156"/>
    <w:rsid w:val="00DE33AF"/>
    <w:rsid w:val="00DE3446"/>
    <w:rsid w:val="00DE35F2"/>
    <w:rsid w:val="00DE3E7C"/>
    <w:rsid w:val="00DE3F49"/>
    <w:rsid w:val="00DE464E"/>
    <w:rsid w:val="00DE4664"/>
    <w:rsid w:val="00DE47CE"/>
    <w:rsid w:val="00DE480D"/>
    <w:rsid w:val="00DE4B0C"/>
    <w:rsid w:val="00DE4D74"/>
    <w:rsid w:val="00DE516B"/>
    <w:rsid w:val="00DE5682"/>
    <w:rsid w:val="00DE5C2F"/>
    <w:rsid w:val="00DE61AA"/>
    <w:rsid w:val="00DE6A5A"/>
    <w:rsid w:val="00DE6AE9"/>
    <w:rsid w:val="00DE7012"/>
    <w:rsid w:val="00DE7671"/>
    <w:rsid w:val="00DE7864"/>
    <w:rsid w:val="00DE79E6"/>
    <w:rsid w:val="00DE7D03"/>
    <w:rsid w:val="00DF02EC"/>
    <w:rsid w:val="00DF0D33"/>
    <w:rsid w:val="00DF0E63"/>
    <w:rsid w:val="00DF0EE9"/>
    <w:rsid w:val="00DF0FE6"/>
    <w:rsid w:val="00DF1300"/>
    <w:rsid w:val="00DF1758"/>
    <w:rsid w:val="00DF1ADA"/>
    <w:rsid w:val="00DF1DE2"/>
    <w:rsid w:val="00DF1FD6"/>
    <w:rsid w:val="00DF21B0"/>
    <w:rsid w:val="00DF27C9"/>
    <w:rsid w:val="00DF2DDB"/>
    <w:rsid w:val="00DF2FAD"/>
    <w:rsid w:val="00DF3195"/>
    <w:rsid w:val="00DF32AF"/>
    <w:rsid w:val="00DF3307"/>
    <w:rsid w:val="00DF3A17"/>
    <w:rsid w:val="00DF3A6C"/>
    <w:rsid w:val="00DF4158"/>
    <w:rsid w:val="00DF4430"/>
    <w:rsid w:val="00DF4920"/>
    <w:rsid w:val="00DF4B3D"/>
    <w:rsid w:val="00DF4C07"/>
    <w:rsid w:val="00DF4DEA"/>
    <w:rsid w:val="00DF4F19"/>
    <w:rsid w:val="00DF5270"/>
    <w:rsid w:val="00DF576F"/>
    <w:rsid w:val="00DF6014"/>
    <w:rsid w:val="00DF6824"/>
    <w:rsid w:val="00DF7226"/>
    <w:rsid w:val="00E000AA"/>
    <w:rsid w:val="00E004D1"/>
    <w:rsid w:val="00E00633"/>
    <w:rsid w:val="00E0075D"/>
    <w:rsid w:val="00E00A07"/>
    <w:rsid w:val="00E00EFF"/>
    <w:rsid w:val="00E0138A"/>
    <w:rsid w:val="00E013CA"/>
    <w:rsid w:val="00E015AA"/>
    <w:rsid w:val="00E019EA"/>
    <w:rsid w:val="00E01E69"/>
    <w:rsid w:val="00E021EF"/>
    <w:rsid w:val="00E028E6"/>
    <w:rsid w:val="00E02C20"/>
    <w:rsid w:val="00E02CD9"/>
    <w:rsid w:val="00E030F4"/>
    <w:rsid w:val="00E032C1"/>
    <w:rsid w:val="00E039C0"/>
    <w:rsid w:val="00E03A1A"/>
    <w:rsid w:val="00E03B59"/>
    <w:rsid w:val="00E042DC"/>
    <w:rsid w:val="00E046C1"/>
    <w:rsid w:val="00E049B0"/>
    <w:rsid w:val="00E049EC"/>
    <w:rsid w:val="00E04E2D"/>
    <w:rsid w:val="00E04EE6"/>
    <w:rsid w:val="00E04FB3"/>
    <w:rsid w:val="00E05A43"/>
    <w:rsid w:val="00E05B03"/>
    <w:rsid w:val="00E062A7"/>
    <w:rsid w:val="00E062B8"/>
    <w:rsid w:val="00E0646D"/>
    <w:rsid w:val="00E06A63"/>
    <w:rsid w:val="00E06AF4"/>
    <w:rsid w:val="00E06EDB"/>
    <w:rsid w:val="00E0729D"/>
    <w:rsid w:val="00E07599"/>
    <w:rsid w:val="00E07686"/>
    <w:rsid w:val="00E07693"/>
    <w:rsid w:val="00E07841"/>
    <w:rsid w:val="00E07A3F"/>
    <w:rsid w:val="00E07E45"/>
    <w:rsid w:val="00E1007C"/>
    <w:rsid w:val="00E1014B"/>
    <w:rsid w:val="00E102BD"/>
    <w:rsid w:val="00E1039D"/>
    <w:rsid w:val="00E103F8"/>
    <w:rsid w:val="00E104DE"/>
    <w:rsid w:val="00E1074E"/>
    <w:rsid w:val="00E10ADD"/>
    <w:rsid w:val="00E10E7A"/>
    <w:rsid w:val="00E11525"/>
    <w:rsid w:val="00E11B92"/>
    <w:rsid w:val="00E11D58"/>
    <w:rsid w:val="00E11E3A"/>
    <w:rsid w:val="00E11EB8"/>
    <w:rsid w:val="00E1204B"/>
    <w:rsid w:val="00E12222"/>
    <w:rsid w:val="00E125EE"/>
    <w:rsid w:val="00E12775"/>
    <w:rsid w:val="00E12A5A"/>
    <w:rsid w:val="00E12DAD"/>
    <w:rsid w:val="00E130A1"/>
    <w:rsid w:val="00E131E9"/>
    <w:rsid w:val="00E1345A"/>
    <w:rsid w:val="00E135FB"/>
    <w:rsid w:val="00E136AE"/>
    <w:rsid w:val="00E137EA"/>
    <w:rsid w:val="00E139D0"/>
    <w:rsid w:val="00E140C2"/>
    <w:rsid w:val="00E14372"/>
    <w:rsid w:val="00E143F1"/>
    <w:rsid w:val="00E145E0"/>
    <w:rsid w:val="00E14735"/>
    <w:rsid w:val="00E14845"/>
    <w:rsid w:val="00E14913"/>
    <w:rsid w:val="00E14F7D"/>
    <w:rsid w:val="00E150B1"/>
    <w:rsid w:val="00E15352"/>
    <w:rsid w:val="00E15468"/>
    <w:rsid w:val="00E154A1"/>
    <w:rsid w:val="00E15722"/>
    <w:rsid w:val="00E15A4C"/>
    <w:rsid w:val="00E16245"/>
    <w:rsid w:val="00E1626E"/>
    <w:rsid w:val="00E1645D"/>
    <w:rsid w:val="00E164B7"/>
    <w:rsid w:val="00E164E8"/>
    <w:rsid w:val="00E1654E"/>
    <w:rsid w:val="00E167D4"/>
    <w:rsid w:val="00E16B25"/>
    <w:rsid w:val="00E16B53"/>
    <w:rsid w:val="00E1737B"/>
    <w:rsid w:val="00E175FF"/>
    <w:rsid w:val="00E17624"/>
    <w:rsid w:val="00E1786F"/>
    <w:rsid w:val="00E17A78"/>
    <w:rsid w:val="00E17C3F"/>
    <w:rsid w:val="00E17CFB"/>
    <w:rsid w:val="00E202F9"/>
    <w:rsid w:val="00E20661"/>
    <w:rsid w:val="00E20862"/>
    <w:rsid w:val="00E20A1C"/>
    <w:rsid w:val="00E20AD1"/>
    <w:rsid w:val="00E20E6F"/>
    <w:rsid w:val="00E21059"/>
    <w:rsid w:val="00E214FB"/>
    <w:rsid w:val="00E216A5"/>
    <w:rsid w:val="00E21876"/>
    <w:rsid w:val="00E219A0"/>
    <w:rsid w:val="00E219EC"/>
    <w:rsid w:val="00E21C83"/>
    <w:rsid w:val="00E21CCC"/>
    <w:rsid w:val="00E21FD8"/>
    <w:rsid w:val="00E2216B"/>
    <w:rsid w:val="00E224C9"/>
    <w:rsid w:val="00E226D4"/>
    <w:rsid w:val="00E22956"/>
    <w:rsid w:val="00E229F7"/>
    <w:rsid w:val="00E22A10"/>
    <w:rsid w:val="00E22EE3"/>
    <w:rsid w:val="00E23179"/>
    <w:rsid w:val="00E231EB"/>
    <w:rsid w:val="00E23224"/>
    <w:rsid w:val="00E23851"/>
    <w:rsid w:val="00E23ACC"/>
    <w:rsid w:val="00E23ADB"/>
    <w:rsid w:val="00E24101"/>
    <w:rsid w:val="00E2416B"/>
    <w:rsid w:val="00E2446F"/>
    <w:rsid w:val="00E247BD"/>
    <w:rsid w:val="00E24A97"/>
    <w:rsid w:val="00E250DB"/>
    <w:rsid w:val="00E25184"/>
    <w:rsid w:val="00E25347"/>
    <w:rsid w:val="00E25426"/>
    <w:rsid w:val="00E257DB"/>
    <w:rsid w:val="00E25F49"/>
    <w:rsid w:val="00E2617B"/>
    <w:rsid w:val="00E26296"/>
    <w:rsid w:val="00E2690E"/>
    <w:rsid w:val="00E272A9"/>
    <w:rsid w:val="00E272B8"/>
    <w:rsid w:val="00E272C2"/>
    <w:rsid w:val="00E272FE"/>
    <w:rsid w:val="00E275EE"/>
    <w:rsid w:val="00E30517"/>
    <w:rsid w:val="00E30608"/>
    <w:rsid w:val="00E3070A"/>
    <w:rsid w:val="00E30A72"/>
    <w:rsid w:val="00E30ABC"/>
    <w:rsid w:val="00E30D53"/>
    <w:rsid w:val="00E312CB"/>
    <w:rsid w:val="00E31371"/>
    <w:rsid w:val="00E31506"/>
    <w:rsid w:val="00E315DA"/>
    <w:rsid w:val="00E3192B"/>
    <w:rsid w:val="00E3210F"/>
    <w:rsid w:val="00E327EE"/>
    <w:rsid w:val="00E32E0E"/>
    <w:rsid w:val="00E330DC"/>
    <w:rsid w:val="00E334AF"/>
    <w:rsid w:val="00E336E0"/>
    <w:rsid w:val="00E33802"/>
    <w:rsid w:val="00E33814"/>
    <w:rsid w:val="00E339C6"/>
    <w:rsid w:val="00E33BB9"/>
    <w:rsid w:val="00E33E4D"/>
    <w:rsid w:val="00E3457A"/>
    <w:rsid w:val="00E34F08"/>
    <w:rsid w:val="00E3506A"/>
    <w:rsid w:val="00E35964"/>
    <w:rsid w:val="00E35F47"/>
    <w:rsid w:val="00E362BC"/>
    <w:rsid w:val="00E377BF"/>
    <w:rsid w:val="00E37AF3"/>
    <w:rsid w:val="00E37C25"/>
    <w:rsid w:val="00E37EB7"/>
    <w:rsid w:val="00E40362"/>
    <w:rsid w:val="00E4053A"/>
    <w:rsid w:val="00E40DAE"/>
    <w:rsid w:val="00E417FF"/>
    <w:rsid w:val="00E41A3E"/>
    <w:rsid w:val="00E41D2F"/>
    <w:rsid w:val="00E41D85"/>
    <w:rsid w:val="00E42FF3"/>
    <w:rsid w:val="00E432AE"/>
    <w:rsid w:val="00E43510"/>
    <w:rsid w:val="00E4356E"/>
    <w:rsid w:val="00E43F1E"/>
    <w:rsid w:val="00E43FBE"/>
    <w:rsid w:val="00E44C1F"/>
    <w:rsid w:val="00E44F6A"/>
    <w:rsid w:val="00E452D0"/>
    <w:rsid w:val="00E45421"/>
    <w:rsid w:val="00E4577C"/>
    <w:rsid w:val="00E45860"/>
    <w:rsid w:val="00E45A07"/>
    <w:rsid w:val="00E45A9D"/>
    <w:rsid w:val="00E460A1"/>
    <w:rsid w:val="00E4679E"/>
    <w:rsid w:val="00E46809"/>
    <w:rsid w:val="00E46814"/>
    <w:rsid w:val="00E468DA"/>
    <w:rsid w:val="00E468E4"/>
    <w:rsid w:val="00E46CC9"/>
    <w:rsid w:val="00E46F78"/>
    <w:rsid w:val="00E47878"/>
    <w:rsid w:val="00E4790D"/>
    <w:rsid w:val="00E47B8B"/>
    <w:rsid w:val="00E47D5F"/>
    <w:rsid w:val="00E47D96"/>
    <w:rsid w:val="00E47FD0"/>
    <w:rsid w:val="00E509E6"/>
    <w:rsid w:val="00E50FA0"/>
    <w:rsid w:val="00E513F0"/>
    <w:rsid w:val="00E51548"/>
    <w:rsid w:val="00E515A3"/>
    <w:rsid w:val="00E51895"/>
    <w:rsid w:val="00E51A30"/>
    <w:rsid w:val="00E51E23"/>
    <w:rsid w:val="00E52017"/>
    <w:rsid w:val="00E52937"/>
    <w:rsid w:val="00E52CCE"/>
    <w:rsid w:val="00E52DCB"/>
    <w:rsid w:val="00E52F5A"/>
    <w:rsid w:val="00E52F76"/>
    <w:rsid w:val="00E5315C"/>
    <w:rsid w:val="00E538E0"/>
    <w:rsid w:val="00E53EAE"/>
    <w:rsid w:val="00E548A8"/>
    <w:rsid w:val="00E54BA7"/>
    <w:rsid w:val="00E54C37"/>
    <w:rsid w:val="00E54CA0"/>
    <w:rsid w:val="00E54D33"/>
    <w:rsid w:val="00E551F1"/>
    <w:rsid w:val="00E556A3"/>
    <w:rsid w:val="00E55BCA"/>
    <w:rsid w:val="00E56116"/>
    <w:rsid w:val="00E568EE"/>
    <w:rsid w:val="00E5711F"/>
    <w:rsid w:val="00E5719D"/>
    <w:rsid w:val="00E57461"/>
    <w:rsid w:val="00E5765B"/>
    <w:rsid w:val="00E57A8F"/>
    <w:rsid w:val="00E6000E"/>
    <w:rsid w:val="00E602C9"/>
    <w:rsid w:val="00E60884"/>
    <w:rsid w:val="00E608B7"/>
    <w:rsid w:val="00E60F80"/>
    <w:rsid w:val="00E6163B"/>
    <w:rsid w:val="00E616EA"/>
    <w:rsid w:val="00E61764"/>
    <w:rsid w:val="00E61A52"/>
    <w:rsid w:val="00E61D89"/>
    <w:rsid w:val="00E61DAC"/>
    <w:rsid w:val="00E6207F"/>
    <w:rsid w:val="00E6214C"/>
    <w:rsid w:val="00E624DA"/>
    <w:rsid w:val="00E626A7"/>
    <w:rsid w:val="00E62723"/>
    <w:rsid w:val="00E629F9"/>
    <w:rsid w:val="00E62AF2"/>
    <w:rsid w:val="00E62EE5"/>
    <w:rsid w:val="00E62FD5"/>
    <w:rsid w:val="00E630F7"/>
    <w:rsid w:val="00E6331F"/>
    <w:rsid w:val="00E63912"/>
    <w:rsid w:val="00E63EF4"/>
    <w:rsid w:val="00E6412A"/>
    <w:rsid w:val="00E64286"/>
    <w:rsid w:val="00E64763"/>
    <w:rsid w:val="00E64D62"/>
    <w:rsid w:val="00E65E6B"/>
    <w:rsid w:val="00E6640D"/>
    <w:rsid w:val="00E6682F"/>
    <w:rsid w:val="00E66A1B"/>
    <w:rsid w:val="00E673DC"/>
    <w:rsid w:val="00E67551"/>
    <w:rsid w:val="00E676A6"/>
    <w:rsid w:val="00E67953"/>
    <w:rsid w:val="00E67D67"/>
    <w:rsid w:val="00E67E2F"/>
    <w:rsid w:val="00E701EB"/>
    <w:rsid w:val="00E705E5"/>
    <w:rsid w:val="00E70B0C"/>
    <w:rsid w:val="00E710C1"/>
    <w:rsid w:val="00E71315"/>
    <w:rsid w:val="00E71DF1"/>
    <w:rsid w:val="00E722EF"/>
    <w:rsid w:val="00E723D3"/>
    <w:rsid w:val="00E7242A"/>
    <w:rsid w:val="00E7245A"/>
    <w:rsid w:val="00E72880"/>
    <w:rsid w:val="00E72899"/>
    <w:rsid w:val="00E72ABE"/>
    <w:rsid w:val="00E72BCC"/>
    <w:rsid w:val="00E73065"/>
    <w:rsid w:val="00E7306F"/>
    <w:rsid w:val="00E7359A"/>
    <w:rsid w:val="00E73E01"/>
    <w:rsid w:val="00E7429A"/>
    <w:rsid w:val="00E745E9"/>
    <w:rsid w:val="00E745ED"/>
    <w:rsid w:val="00E746AB"/>
    <w:rsid w:val="00E7476B"/>
    <w:rsid w:val="00E74B5A"/>
    <w:rsid w:val="00E74DDD"/>
    <w:rsid w:val="00E7524F"/>
    <w:rsid w:val="00E7556D"/>
    <w:rsid w:val="00E756FB"/>
    <w:rsid w:val="00E758D4"/>
    <w:rsid w:val="00E75BCE"/>
    <w:rsid w:val="00E75F9B"/>
    <w:rsid w:val="00E760A7"/>
    <w:rsid w:val="00E76141"/>
    <w:rsid w:val="00E76270"/>
    <w:rsid w:val="00E76316"/>
    <w:rsid w:val="00E76CBA"/>
    <w:rsid w:val="00E76ED7"/>
    <w:rsid w:val="00E77040"/>
    <w:rsid w:val="00E773D4"/>
    <w:rsid w:val="00E77477"/>
    <w:rsid w:val="00E77557"/>
    <w:rsid w:val="00E7797B"/>
    <w:rsid w:val="00E77C66"/>
    <w:rsid w:val="00E80047"/>
    <w:rsid w:val="00E8010D"/>
    <w:rsid w:val="00E8016D"/>
    <w:rsid w:val="00E80270"/>
    <w:rsid w:val="00E80B75"/>
    <w:rsid w:val="00E80FAA"/>
    <w:rsid w:val="00E810EC"/>
    <w:rsid w:val="00E8117B"/>
    <w:rsid w:val="00E81290"/>
    <w:rsid w:val="00E81490"/>
    <w:rsid w:val="00E81924"/>
    <w:rsid w:val="00E81DEA"/>
    <w:rsid w:val="00E81F8A"/>
    <w:rsid w:val="00E81F9F"/>
    <w:rsid w:val="00E81FFC"/>
    <w:rsid w:val="00E826C8"/>
    <w:rsid w:val="00E828DA"/>
    <w:rsid w:val="00E82D27"/>
    <w:rsid w:val="00E83280"/>
    <w:rsid w:val="00E832C9"/>
    <w:rsid w:val="00E83469"/>
    <w:rsid w:val="00E83639"/>
    <w:rsid w:val="00E83E6E"/>
    <w:rsid w:val="00E84088"/>
    <w:rsid w:val="00E845FB"/>
    <w:rsid w:val="00E847A2"/>
    <w:rsid w:val="00E84F87"/>
    <w:rsid w:val="00E850F7"/>
    <w:rsid w:val="00E8520D"/>
    <w:rsid w:val="00E85483"/>
    <w:rsid w:val="00E85796"/>
    <w:rsid w:val="00E85887"/>
    <w:rsid w:val="00E859CA"/>
    <w:rsid w:val="00E85DD1"/>
    <w:rsid w:val="00E86057"/>
    <w:rsid w:val="00E861F7"/>
    <w:rsid w:val="00E864B0"/>
    <w:rsid w:val="00E86647"/>
    <w:rsid w:val="00E86BA9"/>
    <w:rsid w:val="00E86DBF"/>
    <w:rsid w:val="00E86DEA"/>
    <w:rsid w:val="00E8711A"/>
    <w:rsid w:val="00E87565"/>
    <w:rsid w:val="00E879F0"/>
    <w:rsid w:val="00E87AE6"/>
    <w:rsid w:val="00E87DCE"/>
    <w:rsid w:val="00E87FA3"/>
    <w:rsid w:val="00E900A2"/>
    <w:rsid w:val="00E90199"/>
    <w:rsid w:val="00E90AAF"/>
    <w:rsid w:val="00E90F0F"/>
    <w:rsid w:val="00E913CF"/>
    <w:rsid w:val="00E913F0"/>
    <w:rsid w:val="00E91514"/>
    <w:rsid w:val="00E915E1"/>
    <w:rsid w:val="00E919F0"/>
    <w:rsid w:val="00E91BF2"/>
    <w:rsid w:val="00E91DDE"/>
    <w:rsid w:val="00E91E61"/>
    <w:rsid w:val="00E920B8"/>
    <w:rsid w:val="00E9242D"/>
    <w:rsid w:val="00E92483"/>
    <w:rsid w:val="00E924C7"/>
    <w:rsid w:val="00E92C98"/>
    <w:rsid w:val="00E92E29"/>
    <w:rsid w:val="00E92F0A"/>
    <w:rsid w:val="00E92FC3"/>
    <w:rsid w:val="00E93168"/>
    <w:rsid w:val="00E9346A"/>
    <w:rsid w:val="00E93A7A"/>
    <w:rsid w:val="00E93B3D"/>
    <w:rsid w:val="00E93D80"/>
    <w:rsid w:val="00E93E27"/>
    <w:rsid w:val="00E942A2"/>
    <w:rsid w:val="00E94307"/>
    <w:rsid w:val="00E943EF"/>
    <w:rsid w:val="00E94762"/>
    <w:rsid w:val="00E947DB"/>
    <w:rsid w:val="00E94CE0"/>
    <w:rsid w:val="00E94CEE"/>
    <w:rsid w:val="00E954A9"/>
    <w:rsid w:val="00E95754"/>
    <w:rsid w:val="00E9578E"/>
    <w:rsid w:val="00E95924"/>
    <w:rsid w:val="00E95B52"/>
    <w:rsid w:val="00E95D01"/>
    <w:rsid w:val="00E95DAC"/>
    <w:rsid w:val="00E95DAE"/>
    <w:rsid w:val="00E9627E"/>
    <w:rsid w:val="00E963B2"/>
    <w:rsid w:val="00E9694A"/>
    <w:rsid w:val="00E96C7F"/>
    <w:rsid w:val="00E96C84"/>
    <w:rsid w:val="00E96FBC"/>
    <w:rsid w:val="00E9738B"/>
    <w:rsid w:val="00E97507"/>
    <w:rsid w:val="00E975EB"/>
    <w:rsid w:val="00E9760C"/>
    <w:rsid w:val="00E978AF"/>
    <w:rsid w:val="00EA0281"/>
    <w:rsid w:val="00EA08AD"/>
    <w:rsid w:val="00EA0BD3"/>
    <w:rsid w:val="00EA0BFA"/>
    <w:rsid w:val="00EA0D13"/>
    <w:rsid w:val="00EA0D4A"/>
    <w:rsid w:val="00EA0E05"/>
    <w:rsid w:val="00EA0E10"/>
    <w:rsid w:val="00EA1217"/>
    <w:rsid w:val="00EA14FB"/>
    <w:rsid w:val="00EA1B4A"/>
    <w:rsid w:val="00EA1DA7"/>
    <w:rsid w:val="00EA21F0"/>
    <w:rsid w:val="00EA2271"/>
    <w:rsid w:val="00EA2730"/>
    <w:rsid w:val="00EA2A6E"/>
    <w:rsid w:val="00EA2F1E"/>
    <w:rsid w:val="00EA305A"/>
    <w:rsid w:val="00EA3A7E"/>
    <w:rsid w:val="00EA3D67"/>
    <w:rsid w:val="00EA3DB9"/>
    <w:rsid w:val="00EA452A"/>
    <w:rsid w:val="00EA4581"/>
    <w:rsid w:val="00EA475F"/>
    <w:rsid w:val="00EA4877"/>
    <w:rsid w:val="00EA4A7A"/>
    <w:rsid w:val="00EA4AC2"/>
    <w:rsid w:val="00EA5029"/>
    <w:rsid w:val="00EA5335"/>
    <w:rsid w:val="00EA542B"/>
    <w:rsid w:val="00EA5AC0"/>
    <w:rsid w:val="00EA5CE5"/>
    <w:rsid w:val="00EA6506"/>
    <w:rsid w:val="00EA6699"/>
    <w:rsid w:val="00EA708C"/>
    <w:rsid w:val="00EA7282"/>
    <w:rsid w:val="00EA7A7E"/>
    <w:rsid w:val="00EA7AF2"/>
    <w:rsid w:val="00EA7C2F"/>
    <w:rsid w:val="00EA7CC5"/>
    <w:rsid w:val="00EA7CE6"/>
    <w:rsid w:val="00EA7E15"/>
    <w:rsid w:val="00EA7E9E"/>
    <w:rsid w:val="00EA7EF5"/>
    <w:rsid w:val="00EA7F1F"/>
    <w:rsid w:val="00EB0073"/>
    <w:rsid w:val="00EB00CD"/>
    <w:rsid w:val="00EB05DC"/>
    <w:rsid w:val="00EB081B"/>
    <w:rsid w:val="00EB1705"/>
    <w:rsid w:val="00EB1BCE"/>
    <w:rsid w:val="00EB1D4D"/>
    <w:rsid w:val="00EB1E07"/>
    <w:rsid w:val="00EB2435"/>
    <w:rsid w:val="00EB25A6"/>
    <w:rsid w:val="00EB269A"/>
    <w:rsid w:val="00EB2B2A"/>
    <w:rsid w:val="00EB30E7"/>
    <w:rsid w:val="00EB338E"/>
    <w:rsid w:val="00EB3495"/>
    <w:rsid w:val="00EB35D2"/>
    <w:rsid w:val="00EB35D4"/>
    <w:rsid w:val="00EB3953"/>
    <w:rsid w:val="00EB39A0"/>
    <w:rsid w:val="00EB3A9C"/>
    <w:rsid w:val="00EB3CE0"/>
    <w:rsid w:val="00EB3DB0"/>
    <w:rsid w:val="00EB4015"/>
    <w:rsid w:val="00EB40D5"/>
    <w:rsid w:val="00EB410B"/>
    <w:rsid w:val="00EB42C8"/>
    <w:rsid w:val="00EB46FE"/>
    <w:rsid w:val="00EB4833"/>
    <w:rsid w:val="00EB4A13"/>
    <w:rsid w:val="00EB4C1E"/>
    <w:rsid w:val="00EB501A"/>
    <w:rsid w:val="00EB534C"/>
    <w:rsid w:val="00EB53A5"/>
    <w:rsid w:val="00EB55D2"/>
    <w:rsid w:val="00EB57E7"/>
    <w:rsid w:val="00EB593E"/>
    <w:rsid w:val="00EB5BE9"/>
    <w:rsid w:val="00EB5CC3"/>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671"/>
    <w:rsid w:val="00EC183D"/>
    <w:rsid w:val="00EC1D83"/>
    <w:rsid w:val="00EC1F79"/>
    <w:rsid w:val="00EC2106"/>
    <w:rsid w:val="00EC2313"/>
    <w:rsid w:val="00EC2591"/>
    <w:rsid w:val="00EC2D08"/>
    <w:rsid w:val="00EC2E21"/>
    <w:rsid w:val="00EC331F"/>
    <w:rsid w:val="00EC36DD"/>
    <w:rsid w:val="00EC36EA"/>
    <w:rsid w:val="00EC382E"/>
    <w:rsid w:val="00EC4837"/>
    <w:rsid w:val="00EC4C3D"/>
    <w:rsid w:val="00EC4D77"/>
    <w:rsid w:val="00EC4D7B"/>
    <w:rsid w:val="00EC4E2E"/>
    <w:rsid w:val="00EC51DC"/>
    <w:rsid w:val="00EC555C"/>
    <w:rsid w:val="00EC5A0B"/>
    <w:rsid w:val="00EC5A47"/>
    <w:rsid w:val="00EC5F1A"/>
    <w:rsid w:val="00EC5FD9"/>
    <w:rsid w:val="00EC6337"/>
    <w:rsid w:val="00EC63E9"/>
    <w:rsid w:val="00EC66D7"/>
    <w:rsid w:val="00EC6C4D"/>
    <w:rsid w:val="00EC6D50"/>
    <w:rsid w:val="00EC6D68"/>
    <w:rsid w:val="00EC7183"/>
    <w:rsid w:val="00EC71AB"/>
    <w:rsid w:val="00EC71FF"/>
    <w:rsid w:val="00EC7A92"/>
    <w:rsid w:val="00EC7BC5"/>
    <w:rsid w:val="00ED022F"/>
    <w:rsid w:val="00ED0332"/>
    <w:rsid w:val="00ED0551"/>
    <w:rsid w:val="00ED0DE8"/>
    <w:rsid w:val="00ED0EB9"/>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32"/>
    <w:rsid w:val="00ED3A76"/>
    <w:rsid w:val="00ED3B7D"/>
    <w:rsid w:val="00ED3C91"/>
    <w:rsid w:val="00ED3D22"/>
    <w:rsid w:val="00ED4096"/>
    <w:rsid w:val="00ED4BEA"/>
    <w:rsid w:val="00ED4FE6"/>
    <w:rsid w:val="00ED5122"/>
    <w:rsid w:val="00ED54F7"/>
    <w:rsid w:val="00ED58F2"/>
    <w:rsid w:val="00ED5F33"/>
    <w:rsid w:val="00ED6BBA"/>
    <w:rsid w:val="00ED712A"/>
    <w:rsid w:val="00ED7140"/>
    <w:rsid w:val="00EE01B6"/>
    <w:rsid w:val="00EE08BC"/>
    <w:rsid w:val="00EE09C8"/>
    <w:rsid w:val="00EE09EA"/>
    <w:rsid w:val="00EE0A49"/>
    <w:rsid w:val="00EE0E09"/>
    <w:rsid w:val="00EE10C4"/>
    <w:rsid w:val="00EE1233"/>
    <w:rsid w:val="00EE12DA"/>
    <w:rsid w:val="00EE1385"/>
    <w:rsid w:val="00EE15CA"/>
    <w:rsid w:val="00EE18BB"/>
    <w:rsid w:val="00EE19F0"/>
    <w:rsid w:val="00EE1CDA"/>
    <w:rsid w:val="00EE2038"/>
    <w:rsid w:val="00EE24B7"/>
    <w:rsid w:val="00EE279B"/>
    <w:rsid w:val="00EE2823"/>
    <w:rsid w:val="00EE2914"/>
    <w:rsid w:val="00EE2A0A"/>
    <w:rsid w:val="00EE2AAB"/>
    <w:rsid w:val="00EE2B75"/>
    <w:rsid w:val="00EE2C45"/>
    <w:rsid w:val="00EE3203"/>
    <w:rsid w:val="00EE33A6"/>
    <w:rsid w:val="00EE3C75"/>
    <w:rsid w:val="00EE3DCB"/>
    <w:rsid w:val="00EE40E3"/>
    <w:rsid w:val="00EE49E0"/>
    <w:rsid w:val="00EE5112"/>
    <w:rsid w:val="00EE5289"/>
    <w:rsid w:val="00EE52B9"/>
    <w:rsid w:val="00EE543E"/>
    <w:rsid w:val="00EE5854"/>
    <w:rsid w:val="00EE5CF1"/>
    <w:rsid w:val="00EE5E0A"/>
    <w:rsid w:val="00EE62B4"/>
    <w:rsid w:val="00EE6359"/>
    <w:rsid w:val="00EE636D"/>
    <w:rsid w:val="00EE66B1"/>
    <w:rsid w:val="00EE67A5"/>
    <w:rsid w:val="00EE7C1C"/>
    <w:rsid w:val="00EE7D91"/>
    <w:rsid w:val="00EE7ECE"/>
    <w:rsid w:val="00EF0225"/>
    <w:rsid w:val="00EF0611"/>
    <w:rsid w:val="00EF082A"/>
    <w:rsid w:val="00EF0843"/>
    <w:rsid w:val="00EF0942"/>
    <w:rsid w:val="00EF0E50"/>
    <w:rsid w:val="00EF118F"/>
    <w:rsid w:val="00EF1A4F"/>
    <w:rsid w:val="00EF20FD"/>
    <w:rsid w:val="00EF2786"/>
    <w:rsid w:val="00EF2AC4"/>
    <w:rsid w:val="00EF2C3D"/>
    <w:rsid w:val="00EF32A3"/>
    <w:rsid w:val="00EF34CD"/>
    <w:rsid w:val="00EF3592"/>
    <w:rsid w:val="00EF39A6"/>
    <w:rsid w:val="00EF3A28"/>
    <w:rsid w:val="00EF3A3D"/>
    <w:rsid w:val="00EF3A4A"/>
    <w:rsid w:val="00EF3D43"/>
    <w:rsid w:val="00EF447D"/>
    <w:rsid w:val="00EF493B"/>
    <w:rsid w:val="00EF4ABE"/>
    <w:rsid w:val="00EF4B8C"/>
    <w:rsid w:val="00EF4F32"/>
    <w:rsid w:val="00EF50E3"/>
    <w:rsid w:val="00EF5247"/>
    <w:rsid w:val="00EF5326"/>
    <w:rsid w:val="00EF5861"/>
    <w:rsid w:val="00EF6141"/>
    <w:rsid w:val="00EF63FC"/>
    <w:rsid w:val="00EF6878"/>
    <w:rsid w:val="00EF6A29"/>
    <w:rsid w:val="00EF6EF5"/>
    <w:rsid w:val="00EF6F55"/>
    <w:rsid w:val="00EF7194"/>
    <w:rsid w:val="00EF73AB"/>
    <w:rsid w:val="00EF7422"/>
    <w:rsid w:val="00EF7614"/>
    <w:rsid w:val="00EF7878"/>
    <w:rsid w:val="00EF799E"/>
    <w:rsid w:val="00EF7DD6"/>
    <w:rsid w:val="00F000F0"/>
    <w:rsid w:val="00F00180"/>
    <w:rsid w:val="00F006E4"/>
    <w:rsid w:val="00F007E0"/>
    <w:rsid w:val="00F00923"/>
    <w:rsid w:val="00F00A7F"/>
    <w:rsid w:val="00F00A86"/>
    <w:rsid w:val="00F00C9D"/>
    <w:rsid w:val="00F017CB"/>
    <w:rsid w:val="00F0197D"/>
    <w:rsid w:val="00F01A58"/>
    <w:rsid w:val="00F023A1"/>
    <w:rsid w:val="00F024E9"/>
    <w:rsid w:val="00F026AE"/>
    <w:rsid w:val="00F02718"/>
    <w:rsid w:val="00F027A1"/>
    <w:rsid w:val="00F027FF"/>
    <w:rsid w:val="00F02D95"/>
    <w:rsid w:val="00F0301D"/>
    <w:rsid w:val="00F032DF"/>
    <w:rsid w:val="00F03300"/>
    <w:rsid w:val="00F03466"/>
    <w:rsid w:val="00F034C5"/>
    <w:rsid w:val="00F0369F"/>
    <w:rsid w:val="00F0371E"/>
    <w:rsid w:val="00F0388F"/>
    <w:rsid w:val="00F03891"/>
    <w:rsid w:val="00F04523"/>
    <w:rsid w:val="00F04551"/>
    <w:rsid w:val="00F04A65"/>
    <w:rsid w:val="00F04B22"/>
    <w:rsid w:val="00F04D38"/>
    <w:rsid w:val="00F04D51"/>
    <w:rsid w:val="00F04F3E"/>
    <w:rsid w:val="00F0522E"/>
    <w:rsid w:val="00F057AA"/>
    <w:rsid w:val="00F05EED"/>
    <w:rsid w:val="00F06664"/>
    <w:rsid w:val="00F06962"/>
    <w:rsid w:val="00F06D91"/>
    <w:rsid w:val="00F06F02"/>
    <w:rsid w:val="00F07E50"/>
    <w:rsid w:val="00F10437"/>
    <w:rsid w:val="00F10465"/>
    <w:rsid w:val="00F10864"/>
    <w:rsid w:val="00F108F5"/>
    <w:rsid w:val="00F11003"/>
    <w:rsid w:val="00F1114C"/>
    <w:rsid w:val="00F11256"/>
    <w:rsid w:val="00F1146B"/>
    <w:rsid w:val="00F115E0"/>
    <w:rsid w:val="00F1165E"/>
    <w:rsid w:val="00F11A36"/>
    <w:rsid w:val="00F11CF5"/>
    <w:rsid w:val="00F124CB"/>
    <w:rsid w:val="00F12B3D"/>
    <w:rsid w:val="00F12D63"/>
    <w:rsid w:val="00F12F29"/>
    <w:rsid w:val="00F133EB"/>
    <w:rsid w:val="00F134CC"/>
    <w:rsid w:val="00F13561"/>
    <w:rsid w:val="00F1403E"/>
    <w:rsid w:val="00F1415B"/>
    <w:rsid w:val="00F14416"/>
    <w:rsid w:val="00F14606"/>
    <w:rsid w:val="00F1462E"/>
    <w:rsid w:val="00F1476B"/>
    <w:rsid w:val="00F149F8"/>
    <w:rsid w:val="00F150C4"/>
    <w:rsid w:val="00F152EE"/>
    <w:rsid w:val="00F15804"/>
    <w:rsid w:val="00F15860"/>
    <w:rsid w:val="00F15D93"/>
    <w:rsid w:val="00F162ED"/>
    <w:rsid w:val="00F16301"/>
    <w:rsid w:val="00F16BB1"/>
    <w:rsid w:val="00F17383"/>
    <w:rsid w:val="00F1754C"/>
    <w:rsid w:val="00F17A8F"/>
    <w:rsid w:val="00F17AD5"/>
    <w:rsid w:val="00F17CA7"/>
    <w:rsid w:val="00F20046"/>
    <w:rsid w:val="00F206FE"/>
    <w:rsid w:val="00F20ACA"/>
    <w:rsid w:val="00F20B13"/>
    <w:rsid w:val="00F20C6E"/>
    <w:rsid w:val="00F20F5B"/>
    <w:rsid w:val="00F20F67"/>
    <w:rsid w:val="00F21048"/>
    <w:rsid w:val="00F210AB"/>
    <w:rsid w:val="00F215C3"/>
    <w:rsid w:val="00F21857"/>
    <w:rsid w:val="00F218C8"/>
    <w:rsid w:val="00F218EF"/>
    <w:rsid w:val="00F21A0B"/>
    <w:rsid w:val="00F22444"/>
    <w:rsid w:val="00F2246A"/>
    <w:rsid w:val="00F227B6"/>
    <w:rsid w:val="00F22880"/>
    <w:rsid w:val="00F22C50"/>
    <w:rsid w:val="00F22C66"/>
    <w:rsid w:val="00F22C96"/>
    <w:rsid w:val="00F23185"/>
    <w:rsid w:val="00F2357F"/>
    <w:rsid w:val="00F237EF"/>
    <w:rsid w:val="00F238F6"/>
    <w:rsid w:val="00F23BD0"/>
    <w:rsid w:val="00F23FCA"/>
    <w:rsid w:val="00F244C0"/>
    <w:rsid w:val="00F2456B"/>
    <w:rsid w:val="00F24A57"/>
    <w:rsid w:val="00F24F4D"/>
    <w:rsid w:val="00F24FA0"/>
    <w:rsid w:val="00F250CE"/>
    <w:rsid w:val="00F25157"/>
    <w:rsid w:val="00F251FA"/>
    <w:rsid w:val="00F253AD"/>
    <w:rsid w:val="00F25EB4"/>
    <w:rsid w:val="00F2613C"/>
    <w:rsid w:val="00F2617C"/>
    <w:rsid w:val="00F2643A"/>
    <w:rsid w:val="00F26886"/>
    <w:rsid w:val="00F2699C"/>
    <w:rsid w:val="00F269B6"/>
    <w:rsid w:val="00F26AF5"/>
    <w:rsid w:val="00F26B24"/>
    <w:rsid w:val="00F26E84"/>
    <w:rsid w:val="00F27E0C"/>
    <w:rsid w:val="00F3002F"/>
    <w:rsid w:val="00F30031"/>
    <w:rsid w:val="00F30353"/>
    <w:rsid w:val="00F308C0"/>
    <w:rsid w:val="00F30A60"/>
    <w:rsid w:val="00F30C61"/>
    <w:rsid w:val="00F315C5"/>
    <w:rsid w:val="00F3171C"/>
    <w:rsid w:val="00F318E7"/>
    <w:rsid w:val="00F31D09"/>
    <w:rsid w:val="00F31E34"/>
    <w:rsid w:val="00F31F17"/>
    <w:rsid w:val="00F31F5B"/>
    <w:rsid w:val="00F31F79"/>
    <w:rsid w:val="00F3236F"/>
    <w:rsid w:val="00F32374"/>
    <w:rsid w:val="00F32B1B"/>
    <w:rsid w:val="00F32F0E"/>
    <w:rsid w:val="00F32F3E"/>
    <w:rsid w:val="00F32FBF"/>
    <w:rsid w:val="00F3339B"/>
    <w:rsid w:val="00F336DB"/>
    <w:rsid w:val="00F33730"/>
    <w:rsid w:val="00F3383E"/>
    <w:rsid w:val="00F33E0B"/>
    <w:rsid w:val="00F33EBF"/>
    <w:rsid w:val="00F34286"/>
    <w:rsid w:val="00F342E5"/>
    <w:rsid w:val="00F343DE"/>
    <w:rsid w:val="00F346BC"/>
    <w:rsid w:val="00F35181"/>
    <w:rsid w:val="00F3521B"/>
    <w:rsid w:val="00F3524E"/>
    <w:rsid w:val="00F35561"/>
    <w:rsid w:val="00F35865"/>
    <w:rsid w:val="00F35A79"/>
    <w:rsid w:val="00F35E92"/>
    <w:rsid w:val="00F361EB"/>
    <w:rsid w:val="00F3651B"/>
    <w:rsid w:val="00F36662"/>
    <w:rsid w:val="00F369F3"/>
    <w:rsid w:val="00F36B2C"/>
    <w:rsid w:val="00F36BDA"/>
    <w:rsid w:val="00F370CB"/>
    <w:rsid w:val="00F37368"/>
    <w:rsid w:val="00F374B9"/>
    <w:rsid w:val="00F377A2"/>
    <w:rsid w:val="00F37922"/>
    <w:rsid w:val="00F37AE3"/>
    <w:rsid w:val="00F37AEF"/>
    <w:rsid w:val="00F37B52"/>
    <w:rsid w:val="00F4125D"/>
    <w:rsid w:val="00F4132B"/>
    <w:rsid w:val="00F4208C"/>
    <w:rsid w:val="00F42599"/>
    <w:rsid w:val="00F42807"/>
    <w:rsid w:val="00F42910"/>
    <w:rsid w:val="00F42C2B"/>
    <w:rsid w:val="00F439C5"/>
    <w:rsid w:val="00F43C7B"/>
    <w:rsid w:val="00F44468"/>
    <w:rsid w:val="00F44833"/>
    <w:rsid w:val="00F44D3A"/>
    <w:rsid w:val="00F452E7"/>
    <w:rsid w:val="00F45DBB"/>
    <w:rsid w:val="00F465C1"/>
    <w:rsid w:val="00F4678D"/>
    <w:rsid w:val="00F467B0"/>
    <w:rsid w:val="00F46C5C"/>
    <w:rsid w:val="00F46D09"/>
    <w:rsid w:val="00F46E40"/>
    <w:rsid w:val="00F46F8B"/>
    <w:rsid w:val="00F47132"/>
    <w:rsid w:val="00F472DF"/>
    <w:rsid w:val="00F4759D"/>
    <w:rsid w:val="00F47728"/>
    <w:rsid w:val="00F47AB9"/>
    <w:rsid w:val="00F47AFE"/>
    <w:rsid w:val="00F47CBA"/>
    <w:rsid w:val="00F47E9E"/>
    <w:rsid w:val="00F50020"/>
    <w:rsid w:val="00F500C4"/>
    <w:rsid w:val="00F50671"/>
    <w:rsid w:val="00F50849"/>
    <w:rsid w:val="00F50946"/>
    <w:rsid w:val="00F50A3D"/>
    <w:rsid w:val="00F50C37"/>
    <w:rsid w:val="00F513BA"/>
    <w:rsid w:val="00F51447"/>
    <w:rsid w:val="00F514EF"/>
    <w:rsid w:val="00F516F4"/>
    <w:rsid w:val="00F51A75"/>
    <w:rsid w:val="00F52756"/>
    <w:rsid w:val="00F52A47"/>
    <w:rsid w:val="00F52A4B"/>
    <w:rsid w:val="00F52BE5"/>
    <w:rsid w:val="00F52C6C"/>
    <w:rsid w:val="00F52FA8"/>
    <w:rsid w:val="00F531A7"/>
    <w:rsid w:val="00F538CD"/>
    <w:rsid w:val="00F53B04"/>
    <w:rsid w:val="00F53D0A"/>
    <w:rsid w:val="00F54147"/>
    <w:rsid w:val="00F54192"/>
    <w:rsid w:val="00F542D8"/>
    <w:rsid w:val="00F548C8"/>
    <w:rsid w:val="00F5535C"/>
    <w:rsid w:val="00F5558C"/>
    <w:rsid w:val="00F55AC5"/>
    <w:rsid w:val="00F55F9D"/>
    <w:rsid w:val="00F56349"/>
    <w:rsid w:val="00F568FF"/>
    <w:rsid w:val="00F56918"/>
    <w:rsid w:val="00F56B25"/>
    <w:rsid w:val="00F56C6C"/>
    <w:rsid w:val="00F56D27"/>
    <w:rsid w:val="00F56E09"/>
    <w:rsid w:val="00F5765A"/>
    <w:rsid w:val="00F57704"/>
    <w:rsid w:val="00F577F9"/>
    <w:rsid w:val="00F57C72"/>
    <w:rsid w:val="00F6021A"/>
    <w:rsid w:val="00F6093E"/>
    <w:rsid w:val="00F61158"/>
    <w:rsid w:val="00F61337"/>
    <w:rsid w:val="00F613CD"/>
    <w:rsid w:val="00F61564"/>
    <w:rsid w:val="00F61701"/>
    <w:rsid w:val="00F61902"/>
    <w:rsid w:val="00F61FDE"/>
    <w:rsid w:val="00F622E3"/>
    <w:rsid w:val="00F62377"/>
    <w:rsid w:val="00F62C30"/>
    <w:rsid w:val="00F63289"/>
    <w:rsid w:val="00F634A6"/>
    <w:rsid w:val="00F634E4"/>
    <w:rsid w:val="00F63622"/>
    <w:rsid w:val="00F63649"/>
    <w:rsid w:val="00F6404E"/>
    <w:rsid w:val="00F6410D"/>
    <w:rsid w:val="00F6433C"/>
    <w:rsid w:val="00F644BD"/>
    <w:rsid w:val="00F6474A"/>
    <w:rsid w:val="00F64966"/>
    <w:rsid w:val="00F64D85"/>
    <w:rsid w:val="00F64F9F"/>
    <w:rsid w:val="00F6522A"/>
    <w:rsid w:val="00F658DA"/>
    <w:rsid w:val="00F65BE2"/>
    <w:rsid w:val="00F660B8"/>
    <w:rsid w:val="00F6624A"/>
    <w:rsid w:val="00F66525"/>
    <w:rsid w:val="00F6658E"/>
    <w:rsid w:val="00F669E3"/>
    <w:rsid w:val="00F67375"/>
    <w:rsid w:val="00F67734"/>
    <w:rsid w:val="00F67A85"/>
    <w:rsid w:val="00F67F10"/>
    <w:rsid w:val="00F701A0"/>
    <w:rsid w:val="00F70691"/>
    <w:rsid w:val="00F70A70"/>
    <w:rsid w:val="00F70FE9"/>
    <w:rsid w:val="00F70FF9"/>
    <w:rsid w:val="00F71026"/>
    <w:rsid w:val="00F71042"/>
    <w:rsid w:val="00F710A0"/>
    <w:rsid w:val="00F71976"/>
    <w:rsid w:val="00F71A99"/>
    <w:rsid w:val="00F71C4F"/>
    <w:rsid w:val="00F71F79"/>
    <w:rsid w:val="00F721A1"/>
    <w:rsid w:val="00F724E3"/>
    <w:rsid w:val="00F7255F"/>
    <w:rsid w:val="00F725A0"/>
    <w:rsid w:val="00F727AA"/>
    <w:rsid w:val="00F729CA"/>
    <w:rsid w:val="00F72C94"/>
    <w:rsid w:val="00F73799"/>
    <w:rsid w:val="00F73852"/>
    <w:rsid w:val="00F73D87"/>
    <w:rsid w:val="00F73F43"/>
    <w:rsid w:val="00F74609"/>
    <w:rsid w:val="00F74664"/>
    <w:rsid w:val="00F74791"/>
    <w:rsid w:val="00F74A7A"/>
    <w:rsid w:val="00F74BD2"/>
    <w:rsid w:val="00F74C84"/>
    <w:rsid w:val="00F75171"/>
    <w:rsid w:val="00F7523E"/>
    <w:rsid w:val="00F753B3"/>
    <w:rsid w:val="00F75549"/>
    <w:rsid w:val="00F7564B"/>
    <w:rsid w:val="00F76337"/>
    <w:rsid w:val="00F763DF"/>
    <w:rsid w:val="00F76B2E"/>
    <w:rsid w:val="00F76B74"/>
    <w:rsid w:val="00F76C09"/>
    <w:rsid w:val="00F77110"/>
    <w:rsid w:val="00F7792A"/>
    <w:rsid w:val="00F77B5E"/>
    <w:rsid w:val="00F77C47"/>
    <w:rsid w:val="00F77CFA"/>
    <w:rsid w:val="00F77ED2"/>
    <w:rsid w:val="00F8078A"/>
    <w:rsid w:val="00F80C1E"/>
    <w:rsid w:val="00F80D8F"/>
    <w:rsid w:val="00F81311"/>
    <w:rsid w:val="00F81507"/>
    <w:rsid w:val="00F81625"/>
    <w:rsid w:val="00F81C47"/>
    <w:rsid w:val="00F81E0E"/>
    <w:rsid w:val="00F81E87"/>
    <w:rsid w:val="00F81F25"/>
    <w:rsid w:val="00F81F57"/>
    <w:rsid w:val="00F81F94"/>
    <w:rsid w:val="00F82CD8"/>
    <w:rsid w:val="00F831A7"/>
    <w:rsid w:val="00F83301"/>
    <w:rsid w:val="00F83564"/>
    <w:rsid w:val="00F836F5"/>
    <w:rsid w:val="00F837A7"/>
    <w:rsid w:val="00F837DD"/>
    <w:rsid w:val="00F83A9A"/>
    <w:rsid w:val="00F84849"/>
    <w:rsid w:val="00F849D7"/>
    <w:rsid w:val="00F84A2F"/>
    <w:rsid w:val="00F84BAB"/>
    <w:rsid w:val="00F850EB"/>
    <w:rsid w:val="00F85123"/>
    <w:rsid w:val="00F853BF"/>
    <w:rsid w:val="00F855CB"/>
    <w:rsid w:val="00F856C8"/>
    <w:rsid w:val="00F85744"/>
    <w:rsid w:val="00F85ADC"/>
    <w:rsid w:val="00F85C0C"/>
    <w:rsid w:val="00F85F4B"/>
    <w:rsid w:val="00F85F9B"/>
    <w:rsid w:val="00F863EB"/>
    <w:rsid w:val="00F864D4"/>
    <w:rsid w:val="00F86538"/>
    <w:rsid w:val="00F86605"/>
    <w:rsid w:val="00F8683A"/>
    <w:rsid w:val="00F869A0"/>
    <w:rsid w:val="00F86B20"/>
    <w:rsid w:val="00F86C43"/>
    <w:rsid w:val="00F86EBD"/>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9D0"/>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2C2B"/>
    <w:rsid w:val="00F93A3D"/>
    <w:rsid w:val="00F93D13"/>
    <w:rsid w:val="00F93D6A"/>
    <w:rsid w:val="00F93DBD"/>
    <w:rsid w:val="00F93EE6"/>
    <w:rsid w:val="00F94003"/>
    <w:rsid w:val="00F94412"/>
    <w:rsid w:val="00F94737"/>
    <w:rsid w:val="00F9473D"/>
    <w:rsid w:val="00F948E1"/>
    <w:rsid w:val="00F9495D"/>
    <w:rsid w:val="00F94B3A"/>
    <w:rsid w:val="00F94C21"/>
    <w:rsid w:val="00F95013"/>
    <w:rsid w:val="00F951BD"/>
    <w:rsid w:val="00F95BA7"/>
    <w:rsid w:val="00F95E79"/>
    <w:rsid w:val="00F9632D"/>
    <w:rsid w:val="00F9644F"/>
    <w:rsid w:val="00F965D9"/>
    <w:rsid w:val="00F96842"/>
    <w:rsid w:val="00F969EB"/>
    <w:rsid w:val="00F96C7A"/>
    <w:rsid w:val="00F96CB6"/>
    <w:rsid w:val="00F96E7C"/>
    <w:rsid w:val="00F975B5"/>
    <w:rsid w:val="00FA04BE"/>
    <w:rsid w:val="00FA0509"/>
    <w:rsid w:val="00FA0A8A"/>
    <w:rsid w:val="00FA0E7C"/>
    <w:rsid w:val="00FA11D5"/>
    <w:rsid w:val="00FA1238"/>
    <w:rsid w:val="00FA15EB"/>
    <w:rsid w:val="00FA1CBF"/>
    <w:rsid w:val="00FA1D8F"/>
    <w:rsid w:val="00FA1F1D"/>
    <w:rsid w:val="00FA2002"/>
    <w:rsid w:val="00FA2526"/>
    <w:rsid w:val="00FA25D5"/>
    <w:rsid w:val="00FA2AB0"/>
    <w:rsid w:val="00FA3C84"/>
    <w:rsid w:val="00FA430A"/>
    <w:rsid w:val="00FA4610"/>
    <w:rsid w:val="00FA4BEC"/>
    <w:rsid w:val="00FA4E0B"/>
    <w:rsid w:val="00FA4EDE"/>
    <w:rsid w:val="00FA50E8"/>
    <w:rsid w:val="00FA526F"/>
    <w:rsid w:val="00FA53C1"/>
    <w:rsid w:val="00FA5412"/>
    <w:rsid w:val="00FA5527"/>
    <w:rsid w:val="00FA5871"/>
    <w:rsid w:val="00FA589E"/>
    <w:rsid w:val="00FA5962"/>
    <w:rsid w:val="00FA5995"/>
    <w:rsid w:val="00FA5CEE"/>
    <w:rsid w:val="00FA5EB9"/>
    <w:rsid w:val="00FA6225"/>
    <w:rsid w:val="00FA63D1"/>
    <w:rsid w:val="00FA656D"/>
    <w:rsid w:val="00FA6686"/>
    <w:rsid w:val="00FA66DA"/>
    <w:rsid w:val="00FA6A4B"/>
    <w:rsid w:val="00FA6A8C"/>
    <w:rsid w:val="00FA6BE1"/>
    <w:rsid w:val="00FA6D2E"/>
    <w:rsid w:val="00FA70DF"/>
    <w:rsid w:val="00FA7152"/>
    <w:rsid w:val="00FA7A20"/>
    <w:rsid w:val="00FA7AA6"/>
    <w:rsid w:val="00FA7B91"/>
    <w:rsid w:val="00FA7C04"/>
    <w:rsid w:val="00FA7C05"/>
    <w:rsid w:val="00FB009F"/>
    <w:rsid w:val="00FB0443"/>
    <w:rsid w:val="00FB063A"/>
    <w:rsid w:val="00FB0F6E"/>
    <w:rsid w:val="00FB0F90"/>
    <w:rsid w:val="00FB100E"/>
    <w:rsid w:val="00FB15D5"/>
    <w:rsid w:val="00FB1694"/>
    <w:rsid w:val="00FB18E8"/>
    <w:rsid w:val="00FB19D8"/>
    <w:rsid w:val="00FB1CD6"/>
    <w:rsid w:val="00FB20A8"/>
    <w:rsid w:val="00FB22E5"/>
    <w:rsid w:val="00FB2803"/>
    <w:rsid w:val="00FB2864"/>
    <w:rsid w:val="00FB2F94"/>
    <w:rsid w:val="00FB35AB"/>
    <w:rsid w:val="00FB38EA"/>
    <w:rsid w:val="00FB3CD6"/>
    <w:rsid w:val="00FB3D03"/>
    <w:rsid w:val="00FB4065"/>
    <w:rsid w:val="00FB43D5"/>
    <w:rsid w:val="00FB44CB"/>
    <w:rsid w:val="00FB4760"/>
    <w:rsid w:val="00FB47B5"/>
    <w:rsid w:val="00FB49FE"/>
    <w:rsid w:val="00FB4A86"/>
    <w:rsid w:val="00FB52FD"/>
    <w:rsid w:val="00FB57A7"/>
    <w:rsid w:val="00FB5A6F"/>
    <w:rsid w:val="00FB5D73"/>
    <w:rsid w:val="00FB62B2"/>
    <w:rsid w:val="00FB6401"/>
    <w:rsid w:val="00FB67DD"/>
    <w:rsid w:val="00FB68CE"/>
    <w:rsid w:val="00FB6B9D"/>
    <w:rsid w:val="00FB6C5F"/>
    <w:rsid w:val="00FB6C8C"/>
    <w:rsid w:val="00FB70DD"/>
    <w:rsid w:val="00FB72CB"/>
    <w:rsid w:val="00FB77BB"/>
    <w:rsid w:val="00FB7A9C"/>
    <w:rsid w:val="00FC03AD"/>
    <w:rsid w:val="00FC0AB4"/>
    <w:rsid w:val="00FC0B9B"/>
    <w:rsid w:val="00FC0E12"/>
    <w:rsid w:val="00FC15A1"/>
    <w:rsid w:val="00FC15B4"/>
    <w:rsid w:val="00FC184E"/>
    <w:rsid w:val="00FC184F"/>
    <w:rsid w:val="00FC1859"/>
    <w:rsid w:val="00FC2075"/>
    <w:rsid w:val="00FC22FE"/>
    <w:rsid w:val="00FC23FA"/>
    <w:rsid w:val="00FC25D7"/>
    <w:rsid w:val="00FC2742"/>
    <w:rsid w:val="00FC2EED"/>
    <w:rsid w:val="00FC330F"/>
    <w:rsid w:val="00FC37F0"/>
    <w:rsid w:val="00FC3BBC"/>
    <w:rsid w:val="00FC3EEB"/>
    <w:rsid w:val="00FC4278"/>
    <w:rsid w:val="00FC4423"/>
    <w:rsid w:val="00FC47D1"/>
    <w:rsid w:val="00FC4850"/>
    <w:rsid w:val="00FC4993"/>
    <w:rsid w:val="00FC4CA4"/>
    <w:rsid w:val="00FC4DD6"/>
    <w:rsid w:val="00FC545C"/>
    <w:rsid w:val="00FC553E"/>
    <w:rsid w:val="00FC60EC"/>
    <w:rsid w:val="00FC6449"/>
    <w:rsid w:val="00FC65A0"/>
    <w:rsid w:val="00FC6B41"/>
    <w:rsid w:val="00FC6D4D"/>
    <w:rsid w:val="00FC6EF1"/>
    <w:rsid w:val="00FC7001"/>
    <w:rsid w:val="00FC7308"/>
    <w:rsid w:val="00FC752F"/>
    <w:rsid w:val="00FC78F2"/>
    <w:rsid w:val="00FC7DD2"/>
    <w:rsid w:val="00FC7F93"/>
    <w:rsid w:val="00FD0C32"/>
    <w:rsid w:val="00FD10D2"/>
    <w:rsid w:val="00FD111E"/>
    <w:rsid w:val="00FD1345"/>
    <w:rsid w:val="00FD1401"/>
    <w:rsid w:val="00FD14E4"/>
    <w:rsid w:val="00FD25AE"/>
    <w:rsid w:val="00FD2804"/>
    <w:rsid w:val="00FD282A"/>
    <w:rsid w:val="00FD2A71"/>
    <w:rsid w:val="00FD3905"/>
    <w:rsid w:val="00FD3AE7"/>
    <w:rsid w:val="00FD3B8A"/>
    <w:rsid w:val="00FD43D6"/>
    <w:rsid w:val="00FD4620"/>
    <w:rsid w:val="00FD48FE"/>
    <w:rsid w:val="00FD4BA1"/>
    <w:rsid w:val="00FD4CC0"/>
    <w:rsid w:val="00FD552B"/>
    <w:rsid w:val="00FD553B"/>
    <w:rsid w:val="00FD5642"/>
    <w:rsid w:val="00FD5DA8"/>
    <w:rsid w:val="00FD6318"/>
    <w:rsid w:val="00FD681C"/>
    <w:rsid w:val="00FD6859"/>
    <w:rsid w:val="00FD69A3"/>
    <w:rsid w:val="00FD6A3D"/>
    <w:rsid w:val="00FD6A4B"/>
    <w:rsid w:val="00FD6BC1"/>
    <w:rsid w:val="00FD6CCB"/>
    <w:rsid w:val="00FD6D36"/>
    <w:rsid w:val="00FD6F9D"/>
    <w:rsid w:val="00FD7001"/>
    <w:rsid w:val="00FD7240"/>
    <w:rsid w:val="00FD72D9"/>
    <w:rsid w:val="00FD73AE"/>
    <w:rsid w:val="00FD75AC"/>
    <w:rsid w:val="00FD7DAE"/>
    <w:rsid w:val="00FD7F6A"/>
    <w:rsid w:val="00FE04B6"/>
    <w:rsid w:val="00FE05E5"/>
    <w:rsid w:val="00FE0657"/>
    <w:rsid w:val="00FE07D8"/>
    <w:rsid w:val="00FE20AB"/>
    <w:rsid w:val="00FE22FE"/>
    <w:rsid w:val="00FE2B7B"/>
    <w:rsid w:val="00FE2CD1"/>
    <w:rsid w:val="00FE306A"/>
    <w:rsid w:val="00FE3100"/>
    <w:rsid w:val="00FE3439"/>
    <w:rsid w:val="00FE3768"/>
    <w:rsid w:val="00FE37C6"/>
    <w:rsid w:val="00FE3818"/>
    <w:rsid w:val="00FE3BF5"/>
    <w:rsid w:val="00FE3D1B"/>
    <w:rsid w:val="00FE4108"/>
    <w:rsid w:val="00FE489D"/>
    <w:rsid w:val="00FE4D79"/>
    <w:rsid w:val="00FE501E"/>
    <w:rsid w:val="00FE5172"/>
    <w:rsid w:val="00FE522A"/>
    <w:rsid w:val="00FE5410"/>
    <w:rsid w:val="00FE54B4"/>
    <w:rsid w:val="00FE5977"/>
    <w:rsid w:val="00FE5BDB"/>
    <w:rsid w:val="00FE5E2B"/>
    <w:rsid w:val="00FE614F"/>
    <w:rsid w:val="00FE627C"/>
    <w:rsid w:val="00FE6450"/>
    <w:rsid w:val="00FE68F9"/>
    <w:rsid w:val="00FE6CE6"/>
    <w:rsid w:val="00FE6DEC"/>
    <w:rsid w:val="00FE6F69"/>
    <w:rsid w:val="00FE74E2"/>
    <w:rsid w:val="00FE74FC"/>
    <w:rsid w:val="00FE753A"/>
    <w:rsid w:val="00FE7553"/>
    <w:rsid w:val="00FE761D"/>
    <w:rsid w:val="00FE76FA"/>
    <w:rsid w:val="00FE7929"/>
    <w:rsid w:val="00FE7C3E"/>
    <w:rsid w:val="00FE7F00"/>
    <w:rsid w:val="00FF01C5"/>
    <w:rsid w:val="00FF0224"/>
    <w:rsid w:val="00FF0278"/>
    <w:rsid w:val="00FF0502"/>
    <w:rsid w:val="00FF05D6"/>
    <w:rsid w:val="00FF0BBB"/>
    <w:rsid w:val="00FF1455"/>
    <w:rsid w:val="00FF1716"/>
    <w:rsid w:val="00FF17AB"/>
    <w:rsid w:val="00FF1862"/>
    <w:rsid w:val="00FF1E0C"/>
    <w:rsid w:val="00FF1E43"/>
    <w:rsid w:val="00FF2077"/>
    <w:rsid w:val="00FF237F"/>
    <w:rsid w:val="00FF27CC"/>
    <w:rsid w:val="00FF2A88"/>
    <w:rsid w:val="00FF2CC5"/>
    <w:rsid w:val="00FF30B9"/>
    <w:rsid w:val="00FF3345"/>
    <w:rsid w:val="00FF37C5"/>
    <w:rsid w:val="00FF3A12"/>
    <w:rsid w:val="00FF3CFC"/>
    <w:rsid w:val="00FF43AF"/>
    <w:rsid w:val="00FF44A2"/>
    <w:rsid w:val="00FF48E0"/>
    <w:rsid w:val="00FF4D22"/>
    <w:rsid w:val="00FF4F6A"/>
    <w:rsid w:val="00FF4FCD"/>
    <w:rsid w:val="00FF5026"/>
    <w:rsid w:val="00FF5173"/>
    <w:rsid w:val="00FF51D0"/>
    <w:rsid w:val="00FF52CC"/>
    <w:rsid w:val="00FF52E3"/>
    <w:rsid w:val="00FF5ABC"/>
    <w:rsid w:val="00FF5EFE"/>
    <w:rsid w:val="00FF5F7E"/>
    <w:rsid w:val="00FF609A"/>
    <w:rsid w:val="00FF60A0"/>
    <w:rsid w:val="00FF60A4"/>
    <w:rsid w:val="00FF631F"/>
    <w:rsid w:val="00FF6CF6"/>
    <w:rsid w:val="00FF707C"/>
    <w:rsid w:val="00FF7474"/>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741E6B"/>
  <w15:chartTrackingRefBased/>
  <w15:docId w15:val="{031BA325-6E05-40C0-8CDB-570B2FA18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5E4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paragraph" w:customStyle="1" w:styleId="paragraph">
    <w:name w:val="paragraph"/>
    <w:basedOn w:val="Normal"/>
    <w:rsid w:val="004C513D"/>
    <w:pPr>
      <w:overflowPunct/>
      <w:autoSpaceDE/>
      <w:autoSpaceDN/>
      <w:adjustRightInd/>
      <w:spacing w:before="100" w:beforeAutospacing="1" w:after="100" w:afterAutospacing="1"/>
      <w:textAlignment w:val="auto"/>
    </w:pPr>
    <w:rPr>
      <w:rFonts w:ascii="Calibri" w:eastAsia="Times New Roman" w:hAnsi="Calibri" w:cs="Calibri"/>
      <w:sz w:val="22"/>
      <w:szCs w:val="22"/>
      <w:lang w:val="en-US"/>
    </w:rPr>
  </w:style>
  <w:style w:type="character" w:customStyle="1" w:styleId="normaltextrun">
    <w:name w:val="normaltextrun"/>
    <w:basedOn w:val="DefaultParagraphFont"/>
    <w:rsid w:val="004C513D"/>
  </w:style>
  <w:style w:type="character" w:customStyle="1" w:styleId="eop">
    <w:name w:val="eop"/>
    <w:basedOn w:val="DefaultParagraphFont"/>
    <w:rsid w:val="004C513D"/>
  </w:style>
  <w:style w:type="character" w:customStyle="1" w:styleId="spellingerror">
    <w:name w:val="spellingerror"/>
    <w:basedOn w:val="DefaultParagraphFont"/>
    <w:rsid w:val="004C51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6240021">
      <w:bodyDiv w:val="1"/>
      <w:marLeft w:val="0"/>
      <w:marRight w:val="0"/>
      <w:marTop w:val="0"/>
      <w:marBottom w:val="0"/>
      <w:divBdr>
        <w:top w:val="none" w:sz="0" w:space="0" w:color="auto"/>
        <w:left w:val="none" w:sz="0" w:space="0" w:color="auto"/>
        <w:bottom w:val="none" w:sz="0" w:space="0" w:color="auto"/>
        <w:right w:val="none" w:sz="0" w:space="0" w:color="auto"/>
      </w:divBdr>
    </w:div>
    <w:div w:id="133302308">
      <w:bodyDiv w:val="1"/>
      <w:marLeft w:val="0"/>
      <w:marRight w:val="0"/>
      <w:marTop w:val="0"/>
      <w:marBottom w:val="0"/>
      <w:divBdr>
        <w:top w:val="none" w:sz="0" w:space="0" w:color="auto"/>
        <w:left w:val="none" w:sz="0" w:space="0" w:color="auto"/>
        <w:bottom w:val="none" w:sz="0" w:space="0" w:color="auto"/>
        <w:right w:val="none" w:sz="0" w:space="0" w:color="auto"/>
      </w:divBdr>
      <w:divsChild>
        <w:div w:id="530411238">
          <w:marLeft w:val="446"/>
          <w:marRight w:val="0"/>
          <w:marTop w:val="0"/>
          <w:marBottom w:val="120"/>
          <w:divBdr>
            <w:top w:val="none" w:sz="0" w:space="0" w:color="auto"/>
            <w:left w:val="none" w:sz="0" w:space="0" w:color="auto"/>
            <w:bottom w:val="none" w:sz="0" w:space="0" w:color="auto"/>
            <w:right w:val="none" w:sz="0" w:space="0" w:color="auto"/>
          </w:divBdr>
        </w:div>
        <w:div w:id="216553192">
          <w:marLeft w:val="1166"/>
          <w:marRight w:val="0"/>
          <w:marTop w:val="0"/>
          <w:marBottom w:val="120"/>
          <w:divBdr>
            <w:top w:val="none" w:sz="0" w:space="0" w:color="auto"/>
            <w:left w:val="none" w:sz="0" w:space="0" w:color="auto"/>
            <w:bottom w:val="none" w:sz="0" w:space="0" w:color="auto"/>
            <w:right w:val="none" w:sz="0" w:space="0" w:color="auto"/>
          </w:divBdr>
        </w:div>
        <w:div w:id="1611280424">
          <w:marLeft w:val="1166"/>
          <w:marRight w:val="0"/>
          <w:marTop w:val="0"/>
          <w:marBottom w:val="12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35037067">
      <w:bodyDiv w:val="1"/>
      <w:marLeft w:val="0"/>
      <w:marRight w:val="0"/>
      <w:marTop w:val="0"/>
      <w:marBottom w:val="0"/>
      <w:divBdr>
        <w:top w:val="none" w:sz="0" w:space="0" w:color="auto"/>
        <w:left w:val="none" w:sz="0" w:space="0" w:color="auto"/>
        <w:bottom w:val="none" w:sz="0" w:space="0" w:color="auto"/>
        <w:right w:val="none" w:sz="0" w:space="0" w:color="auto"/>
      </w:divBdr>
      <w:divsChild>
        <w:div w:id="1020282985">
          <w:marLeft w:val="994"/>
          <w:marRight w:val="0"/>
          <w:marTop w:val="0"/>
          <w:marBottom w:val="0"/>
          <w:divBdr>
            <w:top w:val="none" w:sz="0" w:space="0" w:color="auto"/>
            <w:left w:val="none" w:sz="0" w:space="0" w:color="auto"/>
            <w:bottom w:val="none" w:sz="0" w:space="0" w:color="auto"/>
            <w:right w:val="none" w:sz="0" w:space="0" w:color="auto"/>
          </w:divBdr>
        </w:div>
        <w:div w:id="477772816">
          <w:marLeft w:val="994"/>
          <w:marRight w:val="0"/>
          <w:marTop w:val="0"/>
          <w:marBottom w:val="0"/>
          <w:divBdr>
            <w:top w:val="none" w:sz="0" w:space="0" w:color="auto"/>
            <w:left w:val="none" w:sz="0" w:space="0" w:color="auto"/>
            <w:bottom w:val="none" w:sz="0" w:space="0" w:color="auto"/>
            <w:right w:val="none" w:sz="0" w:space="0" w:color="auto"/>
          </w:divBdr>
        </w:div>
      </w:divsChild>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66374482">
      <w:bodyDiv w:val="1"/>
      <w:marLeft w:val="0"/>
      <w:marRight w:val="0"/>
      <w:marTop w:val="0"/>
      <w:marBottom w:val="0"/>
      <w:divBdr>
        <w:top w:val="none" w:sz="0" w:space="0" w:color="auto"/>
        <w:left w:val="none" w:sz="0" w:space="0" w:color="auto"/>
        <w:bottom w:val="none" w:sz="0" w:space="0" w:color="auto"/>
        <w:right w:val="none" w:sz="0" w:space="0" w:color="auto"/>
      </w:divBdr>
      <w:divsChild>
        <w:div w:id="1358190786">
          <w:marLeft w:val="446"/>
          <w:marRight w:val="0"/>
          <w:marTop w:val="0"/>
          <w:marBottom w:val="120"/>
          <w:divBdr>
            <w:top w:val="none" w:sz="0" w:space="0" w:color="auto"/>
            <w:left w:val="none" w:sz="0" w:space="0" w:color="auto"/>
            <w:bottom w:val="none" w:sz="0" w:space="0" w:color="auto"/>
            <w:right w:val="none" w:sz="0" w:space="0" w:color="auto"/>
          </w:divBdr>
        </w:div>
        <w:div w:id="2019427328">
          <w:marLeft w:val="1166"/>
          <w:marRight w:val="0"/>
          <w:marTop w:val="120"/>
          <w:marBottom w:val="120"/>
          <w:divBdr>
            <w:top w:val="none" w:sz="0" w:space="0" w:color="auto"/>
            <w:left w:val="none" w:sz="0" w:space="0" w:color="auto"/>
            <w:bottom w:val="none" w:sz="0" w:space="0" w:color="auto"/>
            <w:right w:val="none" w:sz="0" w:space="0" w:color="auto"/>
          </w:divBdr>
        </w:div>
        <w:div w:id="96104013">
          <w:marLeft w:val="1886"/>
          <w:marRight w:val="0"/>
          <w:marTop w:val="0"/>
          <w:marBottom w:val="120"/>
          <w:divBdr>
            <w:top w:val="none" w:sz="0" w:space="0" w:color="auto"/>
            <w:left w:val="none" w:sz="0" w:space="0" w:color="auto"/>
            <w:bottom w:val="none" w:sz="0" w:space="0" w:color="auto"/>
            <w:right w:val="none" w:sz="0" w:space="0" w:color="auto"/>
          </w:divBdr>
        </w:div>
        <w:div w:id="1587107685">
          <w:marLeft w:val="1886"/>
          <w:marRight w:val="0"/>
          <w:marTop w:val="0"/>
          <w:marBottom w:val="120"/>
          <w:divBdr>
            <w:top w:val="none" w:sz="0" w:space="0" w:color="auto"/>
            <w:left w:val="none" w:sz="0" w:space="0" w:color="auto"/>
            <w:bottom w:val="none" w:sz="0" w:space="0" w:color="auto"/>
            <w:right w:val="none" w:sz="0" w:space="0" w:color="auto"/>
          </w:divBdr>
        </w:div>
        <w:div w:id="1910075951">
          <w:marLeft w:val="1886"/>
          <w:marRight w:val="0"/>
          <w:marTop w:val="0"/>
          <w:marBottom w:val="12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3629085">
      <w:bodyDiv w:val="1"/>
      <w:marLeft w:val="0"/>
      <w:marRight w:val="0"/>
      <w:marTop w:val="0"/>
      <w:marBottom w:val="0"/>
      <w:divBdr>
        <w:top w:val="none" w:sz="0" w:space="0" w:color="auto"/>
        <w:left w:val="none" w:sz="0" w:space="0" w:color="auto"/>
        <w:bottom w:val="none" w:sz="0" w:space="0" w:color="auto"/>
        <w:right w:val="none" w:sz="0" w:space="0" w:color="auto"/>
      </w:divBdr>
      <w:divsChild>
        <w:div w:id="725568671">
          <w:marLeft w:val="0"/>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8649837">
      <w:bodyDiv w:val="1"/>
      <w:marLeft w:val="0"/>
      <w:marRight w:val="0"/>
      <w:marTop w:val="0"/>
      <w:marBottom w:val="0"/>
      <w:divBdr>
        <w:top w:val="none" w:sz="0" w:space="0" w:color="auto"/>
        <w:left w:val="none" w:sz="0" w:space="0" w:color="auto"/>
        <w:bottom w:val="none" w:sz="0" w:space="0" w:color="auto"/>
        <w:right w:val="none" w:sz="0" w:space="0" w:color="auto"/>
      </w:divBdr>
    </w:div>
    <w:div w:id="465974829">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78835215">
      <w:bodyDiv w:val="1"/>
      <w:marLeft w:val="0"/>
      <w:marRight w:val="0"/>
      <w:marTop w:val="0"/>
      <w:marBottom w:val="0"/>
      <w:divBdr>
        <w:top w:val="none" w:sz="0" w:space="0" w:color="auto"/>
        <w:left w:val="none" w:sz="0" w:space="0" w:color="auto"/>
        <w:bottom w:val="none" w:sz="0" w:space="0" w:color="auto"/>
        <w:right w:val="none" w:sz="0" w:space="0" w:color="auto"/>
      </w:divBdr>
      <w:divsChild>
        <w:div w:id="1385134359">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1370278">
      <w:bodyDiv w:val="1"/>
      <w:marLeft w:val="0"/>
      <w:marRight w:val="0"/>
      <w:marTop w:val="0"/>
      <w:marBottom w:val="0"/>
      <w:divBdr>
        <w:top w:val="none" w:sz="0" w:space="0" w:color="auto"/>
        <w:left w:val="none" w:sz="0" w:space="0" w:color="auto"/>
        <w:bottom w:val="none" w:sz="0" w:space="0" w:color="auto"/>
        <w:right w:val="none" w:sz="0" w:space="0" w:color="auto"/>
      </w:divBdr>
      <w:divsChild>
        <w:div w:id="1921325332">
          <w:marLeft w:val="0"/>
          <w:marRight w:val="0"/>
          <w:marTop w:val="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514377">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992616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09600124">
      <w:bodyDiv w:val="1"/>
      <w:marLeft w:val="0"/>
      <w:marRight w:val="0"/>
      <w:marTop w:val="0"/>
      <w:marBottom w:val="0"/>
      <w:divBdr>
        <w:top w:val="none" w:sz="0" w:space="0" w:color="auto"/>
        <w:left w:val="none" w:sz="0" w:space="0" w:color="auto"/>
        <w:bottom w:val="none" w:sz="0" w:space="0" w:color="auto"/>
        <w:right w:val="none" w:sz="0" w:space="0" w:color="auto"/>
      </w:divBdr>
    </w:div>
    <w:div w:id="1018313994">
      <w:bodyDiv w:val="1"/>
      <w:marLeft w:val="0"/>
      <w:marRight w:val="0"/>
      <w:marTop w:val="0"/>
      <w:marBottom w:val="0"/>
      <w:divBdr>
        <w:top w:val="none" w:sz="0" w:space="0" w:color="auto"/>
        <w:left w:val="none" w:sz="0" w:space="0" w:color="auto"/>
        <w:bottom w:val="none" w:sz="0" w:space="0" w:color="auto"/>
        <w:right w:val="none" w:sz="0" w:space="0" w:color="auto"/>
      </w:divBdr>
      <w:divsChild>
        <w:div w:id="626546966">
          <w:marLeft w:val="720"/>
          <w:marRight w:val="0"/>
          <w:marTop w:val="120"/>
          <w:marBottom w:val="0"/>
          <w:divBdr>
            <w:top w:val="none" w:sz="0" w:space="0" w:color="auto"/>
            <w:left w:val="none" w:sz="0" w:space="0" w:color="auto"/>
            <w:bottom w:val="none" w:sz="0" w:space="0" w:color="auto"/>
            <w:right w:val="none" w:sz="0" w:space="0" w:color="auto"/>
          </w:divBdr>
        </w:div>
      </w:divsChild>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06443">
      <w:bodyDiv w:val="1"/>
      <w:marLeft w:val="0"/>
      <w:marRight w:val="0"/>
      <w:marTop w:val="0"/>
      <w:marBottom w:val="0"/>
      <w:divBdr>
        <w:top w:val="none" w:sz="0" w:space="0" w:color="auto"/>
        <w:left w:val="none" w:sz="0" w:space="0" w:color="auto"/>
        <w:bottom w:val="none" w:sz="0" w:space="0" w:color="auto"/>
        <w:right w:val="none" w:sz="0" w:space="0" w:color="auto"/>
      </w:divBdr>
      <w:divsChild>
        <w:div w:id="92632314">
          <w:marLeft w:val="720"/>
          <w:marRight w:val="0"/>
          <w:marTop w:val="120"/>
          <w:marBottom w:val="0"/>
          <w:divBdr>
            <w:top w:val="none" w:sz="0" w:space="0" w:color="auto"/>
            <w:left w:val="none" w:sz="0" w:space="0" w:color="auto"/>
            <w:bottom w:val="none" w:sz="0" w:space="0" w:color="auto"/>
            <w:right w:val="none" w:sz="0" w:space="0" w:color="auto"/>
          </w:divBdr>
        </w:div>
      </w:divsChild>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79414447">
      <w:bodyDiv w:val="1"/>
      <w:marLeft w:val="0"/>
      <w:marRight w:val="0"/>
      <w:marTop w:val="0"/>
      <w:marBottom w:val="0"/>
      <w:divBdr>
        <w:top w:val="none" w:sz="0" w:space="0" w:color="auto"/>
        <w:left w:val="none" w:sz="0" w:space="0" w:color="auto"/>
        <w:bottom w:val="none" w:sz="0" w:space="0" w:color="auto"/>
        <w:right w:val="none" w:sz="0" w:space="0" w:color="auto"/>
      </w:divBdr>
    </w:div>
    <w:div w:id="1280920009">
      <w:bodyDiv w:val="1"/>
      <w:marLeft w:val="0"/>
      <w:marRight w:val="0"/>
      <w:marTop w:val="0"/>
      <w:marBottom w:val="0"/>
      <w:divBdr>
        <w:top w:val="none" w:sz="0" w:space="0" w:color="auto"/>
        <w:left w:val="none" w:sz="0" w:space="0" w:color="auto"/>
        <w:bottom w:val="none" w:sz="0" w:space="0" w:color="auto"/>
        <w:right w:val="none" w:sz="0" w:space="0" w:color="auto"/>
      </w:divBdr>
      <w:divsChild>
        <w:div w:id="802772446">
          <w:marLeft w:val="0"/>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3037503">
      <w:bodyDiv w:val="1"/>
      <w:marLeft w:val="0"/>
      <w:marRight w:val="0"/>
      <w:marTop w:val="0"/>
      <w:marBottom w:val="0"/>
      <w:divBdr>
        <w:top w:val="none" w:sz="0" w:space="0" w:color="auto"/>
        <w:left w:val="none" w:sz="0" w:space="0" w:color="auto"/>
        <w:bottom w:val="none" w:sz="0" w:space="0" w:color="auto"/>
        <w:right w:val="none" w:sz="0" w:space="0" w:color="auto"/>
      </w:divBdr>
    </w:div>
    <w:div w:id="1502550052">
      <w:bodyDiv w:val="1"/>
      <w:marLeft w:val="0"/>
      <w:marRight w:val="0"/>
      <w:marTop w:val="0"/>
      <w:marBottom w:val="0"/>
      <w:divBdr>
        <w:top w:val="none" w:sz="0" w:space="0" w:color="auto"/>
        <w:left w:val="none" w:sz="0" w:space="0" w:color="auto"/>
        <w:bottom w:val="none" w:sz="0" w:space="0" w:color="auto"/>
        <w:right w:val="none" w:sz="0" w:space="0" w:color="auto"/>
      </w:divBdr>
      <w:divsChild>
        <w:div w:id="2000226169">
          <w:marLeft w:val="720"/>
          <w:marRight w:val="0"/>
          <w:marTop w:val="120"/>
          <w:marBottom w:val="0"/>
          <w:divBdr>
            <w:top w:val="none" w:sz="0" w:space="0" w:color="auto"/>
            <w:left w:val="none" w:sz="0" w:space="0" w:color="auto"/>
            <w:bottom w:val="none" w:sz="0" w:space="0" w:color="auto"/>
            <w:right w:val="none" w:sz="0" w:space="0" w:color="auto"/>
          </w:divBdr>
        </w:div>
        <w:div w:id="1791514175">
          <w:marLeft w:val="720"/>
          <w:marRight w:val="0"/>
          <w:marTop w:val="120"/>
          <w:marBottom w:val="0"/>
          <w:divBdr>
            <w:top w:val="none" w:sz="0" w:space="0" w:color="auto"/>
            <w:left w:val="none" w:sz="0" w:space="0" w:color="auto"/>
            <w:bottom w:val="none" w:sz="0" w:space="0" w:color="auto"/>
            <w:right w:val="none" w:sz="0" w:space="0" w:color="auto"/>
          </w:divBdr>
        </w:div>
      </w:divsChild>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29029866">
      <w:bodyDiv w:val="1"/>
      <w:marLeft w:val="0"/>
      <w:marRight w:val="0"/>
      <w:marTop w:val="0"/>
      <w:marBottom w:val="0"/>
      <w:divBdr>
        <w:top w:val="none" w:sz="0" w:space="0" w:color="auto"/>
        <w:left w:val="none" w:sz="0" w:space="0" w:color="auto"/>
        <w:bottom w:val="none" w:sz="0" w:space="0" w:color="auto"/>
        <w:right w:val="none" w:sz="0" w:space="0" w:color="auto"/>
      </w:divBdr>
      <w:divsChild>
        <w:div w:id="7953964">
          <w:marLeft w:val="0"/>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2779">
      <w:bodyDiv w:val="1"/>
      <w:marLeft w:val="0"/>
      <w:marRight w:val="0"/>
      <w:marTop w:val="0"/>
      <w:marBottom w:val="0"/>
      <w:divBdr>
        <w:top w:val="none" w:sz="0" w:space="0" w:color="auto"/>
        <w:left w:val="none" w:sz="0" w:space="0" w:color="auto"/>
        <w:bottom w:val="none" w:sz="0" w:space="0" w:color="auto"/>
        <w:right w:val="none" w:sz="0" w:space="0" w:color="auto"/>
      </w:divBdr>
      <w:divsChild>
        <w:div w:id="802190137">
          <w:marLeft w:val="446"/>
          <w:marRight w:val="0"/>
          <w:marTop w:val="0"/>
          <w:marBottom w:val="120"/>
          <w:divBdr>
            <w:top w:val="none" w:sz="0" w:space="0" w:color="auto"/>
            <w:left w:val="none" w:sz="0" w:space="0" w:color="auto"/>
            <w:bottom w:val="none" w:sz="0" w:space="0" w:color="auto"/>
            <w:right w:val="none" w:sz="0" w:space="0" w:color="auto"/>
          </w:divBdr>
        </w:div>
        <w:div w:id="1273436988">
          <w:marLeft w:val="1166"/>
          <w:marRight w:val="0"/>
          <w:marTop w:val="0"/>
          <w:marBottom w:val="120"/>
          <w:divBdr>
            <w:top w:val="none" w:sz="0" w:space="0" w:color="auto"/>
            <w:left w:val="none" w:sz="0" w:space="0" w:color="auto"/>
            <w:bottom w:val="none" w:sz="0" w:space="0" w:color="auto"/>
            <w:right w:val="none" w:sz="0" w:space="0" w:color="auto"/>
          </w:divBdr>
        </w:div>
        <w:div w:id="490218675">
          <w:marLeft w:val="1166"/>
          <w:marRight w:val="0"/>
          <w:marTop w:val="0"/>
          <w:marBottom w:val="120"/>
          <w:divBdr>
            <w:top w:val="none" w:sz="0" w:space="0" w:color="auto"/>
            <w:left w:val="none" w:sz="0" w:space="0" w:color="auto"/>
            <w:bottom w:val="none" w:sz="0" w:space="0" w:color="auto"/>
            <w:right w:val="none" w:sz="0" w:space="0" w:color="auto"/>
          </w:divBdr>
        </w:div>
        <w:div w:id="285818807">
          <w:marLeft w:val="1166"/>
          <w:marRight w:val="0"/>
          <w:marTop w:val="0"/>
          <w:marBottom w:val="120"/>
          <w:divBdr>
            <w:top w:val="none" w:sz="0" w:space="0" w:color="auto"/>
            <w:left w:val="none" w:sz="0" w:space="0" w:color="auto"/>
            <w:bottom w:val="none" w:sz="0" w:space="0" w:color="auto"/>
            <w:right w:val="none" w:sz="0" w:space="0" w:color="auto"/>
          </w:divBdr>
        </w:div>
      </w:divsChild>
    </w:div>
    <w:div w:id="1588659757">
      <w:bodyDiv w:val="1"/>
      <w:marLeft w:val="0"/>
      <w:marRight w:val="0"/>
      <w:marTop w:val="0"/>
      <w:marBottom w:val="0"/>
      <w:divBdr>
        <w:top w:val="none" w:sz="0" w:space="0" w:color="auto"/>
        <w:left w:val="none" w:sz="0" w:space="0" w:color="auto"/>
        <w:bottom w:val="none" w:sz="0" w:space="0" w:color="auto"/>
        <w:right w:val="none" w:sz="0" w:space="0" w:color="auto"/>
      </w:divBdr>
      <w:divsChild>
        <w:div w:id="220869238">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40412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9646627">
      <w:bodyDiv w:val="1"/>
      <w:marLeft w:val="0"/>
      <w:marRight w:val="0"/>
      <w:marTop w:val="0"/>
      <w:marBottom w:val="0"/>
      <w:divBdr>
        <w:top w:val="none" w:sz="0" w:space="0" w:color="auto"/>
        <w:left w:val="none" w:sz="0" w:space="0" w:color="auto"/>
        <w:bottom w:val="none" w:sz="0" w:space="0" w:color="auto"/>
        <w:right w:val="none" w:sz="0" w:space="0" w:color="auto"/>
      </w:divBdr>
    </w:div>
    <w:div w:id="1761678556">
      <w:bodyDiv w:val="1"/>
      <w:marLeft w:val="0"/>
      <w:marRight w:val="0"/>
      <w:marTop w:val="0"/>
      <w:marBottom w:val="0"/>
      <w:divBdr>
        <w:top w:val="none" w:sz="0" w:space="0" w:color="auto"/>
        <w:left w:val="none" w:sz="0" w:space="0" w:color="auto"/>
        <w:bottom w:val="none" w:sz="0" w:space="0" w:color="auto"/>
        <w:right w:val="none" w:sz="0" w:space="0" w:color="auto"/>
      </w:divBdr>
      <w:divsChild>
        <w:div w:id="1958873999">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10.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1" ma:contentTypeDescription="Create a new document." ma:contentTypeScope="" ma:versionID="66ce7bebfef01f2c45e8f1c04917a89f">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fa8b6044dce05bdabb27a4ea9c9bcde6"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3.xml><?xml version="1.0" encoding="utf-8"?>
<ds:datastoreItem xmlns:ds="http://schemas.openxmlformats.org/officeDocument/2006/customXml" ds:itemID="{4F4FE9C3-FCF6-42E7-97FB-0169441772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522665-E557-451C-8620-8A382E3D5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11</Pages>
  <Words>3231</Words>
  <Characters>18418</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21606</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9</cp:revision>
  <cp:lastPrinted>2011-11-09T07:49:00Z</cp:lastPrinted>
  <dcterms:created xsi:type="dcterms:W3CDTF">2020-10-23T01:28:00Z</dcterms:created>
  <dcterms:modified xsi:type="dcterms:W3CDTF">2020-10-23T20:31:00Z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0x0101006C8E648E97429F4A9C700CA2B719F885</vt:lpwstr>
  </property>
  <property fmtid="{D5CDD505-2E9C-101B-9397-08002B2CF9AE}" pid="13" name="CTPClassification">
    <vt:lpwstr>CTP_IC</vt:lpwstr>
  </property>
</Properties>
</file>